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B58" w:rsidRPr="005A6561" w:rsidRDefault="00545FCC" w:rsidP="00703B58">
      <w:pPr>
        <w:pStyle w:val="Header"/>
        <w:tabs>
          <w:tab w:val="left" w:pos="6521"/>
        </w:tabs>
        <w:rPr>
          <w:rFonts w:eastAsia="宋体"/>
          <w:sz w:val="24"/>
          <w:szCs w:val="24"/>
          <w:lang w:eastAsia="zh-CN"/>
        </w:rPr>
      </w:pPr>
      <w:bookmarkStart w:id="0" w:name="_Toc193024528"/>
      <w:r w:rsidRPr="00545FCC">
        <w:rPr>
          <w:rFonts w:eastAsia="Times New Roman"/>
          <w:sz w:val="24"/>
          <w:szCs w:val="24"/>
          <w:lang w:val="en-US" w:eastAsia="zh-CN"/>
        </w:rPr>
        <w:pict>
          <v:shape id="AutoShape 130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GpfZHpoFAABgFgAADgAAAAAA&#10;AAAAAAAAAAAuAgAAZHJzL2Uyb0RvYy54bWxQSwECLQAUAAYACAAAACEACNszb9YAAAD/AAAADwAA&#10;AAAAAAAAAAAAAAD0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703B58" w:rsidRPr="0049163D">
        <w:rPr>
          <w:sz w:val="24"/>
          <w:szCs w:val="24"/>
        </w:rPr>
        <w:t xml:space="preserve">3GPP TSG-RAN WG2 </w:t>
      </w:r>
      <w:r w:rsidR="00703B58">
        <w:rPr>
          <w:sz w:val="24"/>
          <w:szCs w:val="24"/>
        </w:rPr>
        <w:t xml:space="preserve">Ad-Hoc </w:t>
      </w:r>
      <w:r w:rsidR="00703B58" w:rsidRPr="0049163D">
        <w:rPr>
          <w:sz w:val="24"/>
          <w:szCs w:val="24"/>
        </w:rPr>
        <w:t xml:space="preserve">Meeting                  </w:t>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F856B5">
        <w:rPr>
          <w:sz w:val="24"/>
          <w:szCs w:val="24"/>
        </w:rPr>
        <w:t>R2-</w:t>
      </w:r>
      <w:r w:rsidR="00703B58">
        <w:rPr>
          <w:rFonts w:eastAsia="宋体" w:hint="eastAsia"/>
          <w:sz w:val="24"/>
          <w:szCs w:val="24"/>
          <w:lang w:eastAsia="zh-CN"/>
        </w:rPr>
        <w:t>1</w:t>
      </w:r>
      <w:r w:rsidR="00AB44AA">
        <w:rPr>
          <w:rFonts w:eastAsia="宋体"/>
          <w:sz w:val="24"/>
          <w:szCs w:val="24"/>
          <w:lang w:eastAsia="zh-CN"/>
        </w:rPr>
        <w:t>700187</w:t>
      </w:r>
    </w:p>
    <w:p w:rsidR="00703B58" w:rsidRDefault="00703B58" w:rsidP="00703B58">
      <w:pPr>
        <w:pStyle w:val="Header"/>
        <w:tabs>
          <w:tab w:val="left" w:pos="6521"/>
        </w:tabs>
        <w:rPr>
          <w:rFonts w:eastAsia="宋体"/>
          <w:lang w:eastAsia="zh-CN"/>
        </w:rPr>
      </w:pPr>
      <w:r>
        <w:rPr>
          <w:rFonts w:eastAsia="宋体"/>
          <w:sz w:val="24"/>
          <w:szCs w:val="24"/>
          <w:lang w:eastAsia="zh-CN"/>
        </w:rPr>
        <w:t>Spokane</w:t>
      </w:r>
      <w:r>
        <w:rPr>
          <w:rFonts w:eastAsia="宋体" w:hint="eastAsia"/>
          <w:sz w:val="24"/>
          <w:szCs w:val="24"/>
          <w:lang w:eastAsia="zh-CN"/>
        </w:rPr>
        <w:t xml:space="preserve">, </w:t>
      </w:r>
      <w:r>
        <w:rPr>
          <w:rFonts w:eastAsia="宋体"/>
          <w:sz w:val="24"/>
          <w:szCs w:val="24"/>
          <w:lang w:eastAsia="zh-CN"/>
        </w:rPr>
        <w:t xml:space="preserve">Washington, USA, </w:t>
      </w:r>
      <w:r>
        <w:rPr>
          <w:rFonts w:eastAsia="宋体" w:hint="eastAsia"/>
          <w:sz w:val="24"/>
          <w:szCs w:val="24"/>
          <w:lang w:eastAsia="zh-CN"/>
        </w:rPr>
        <w:t>1</w:t>
      </w:r>
      <w:r>
        <w:rPr>
          <w:rFonts w:eastAsia="宋体"/>
          <w:sz w:val="24"/>
          <w:szCs w:val="24"/>
          <w:lang w:eastAsia="zh-CN"/>
        </w:rPr>
        <w:t>7th</w:t>
      </w:r>
      <w:r>
        <w:rPr>
          <w:rFonts w:eastAsia="宋体" w:hint="eastAsia"/>
          <w:sz w:val="24"/>
          <w:szCs w:val="24"/>
          <w:lang w:eastAsia="zh-CN"/>
        </w:rPr>
        <w:t>-1</w:t>
      </w:r>
      <w:r>
        <w:rPr>
          <w:rFonts w:eastAsia="宋体"/>
          <w:sz w:val="24"/>
          <w:szCs w:val="24"/>
          <w:lang w:eastAsia="zh-CN"/>
        </w:rPr>
        <w:t>9th</w:t>
      </w:r>
      <w:r>
        <w:rPr>
          <w:rFonts w:eastAsia="宋体" w:hint="eastAsia"/>
          <w:sz w:val="24"/>
          <w:szCs w:val="24"/>
          <w:lang w:eastAsia="zh-CN"/>
        </w:rPr>
        <w:t xml:space="preserve"> </w:t>
      </w:r>
      <w:r>
        <w:rPr>
          <w:rFonts w:eastAsia="宋体"/>
          <w:sz w:val="24"/>
          <w:szCs w:val="24"/>
          <w:lang w:eastAsia="zh-CN"/>
        </w:rPr>
        <w:t>January</w:t>
      </w:r>
      <w:r>
        <w:rPr>
          <w:rFonts w:eastAsia="宋体" w:hint="eastAsia"/>
          <w:sz w:val="24"/>
          <w:szCs w:val="24"/>
          <w:lang w:eastAsia="zh-CN"/>
        </w:rPr>
        <w:t xml:space="preserve"> 201</w:t>
      </w:r>
      <w:r>
        <w:rPr>
          <w:rFonts w:eastAsia="宋体"/>
          <w:sz w:val="24"/>
          <w:szCs w:val="24"/>
          <w:lang w:eastAsia="zh-CN"/>
        </w:rPr>
        <w:t>7</w:t>
      </w:r>
    </w:p>
    <w:p w:rsidR="0037119B" w:rsidRPr="00727CF6" w:rsidRDefault="0037119B" w:rsidP="0037119B">
      <w:pPr>
        <w:pStyle w:val="Footer"/>
        <w:jc w:val="both"/>
        <w:rPr>
          <w:rFonts w:eastAsia="宋体"/>
          <w:b w:val="0"/>
          <w:i w:val="0"/>
          <w:noProof w:val="0"/>
          <w:sz w:val="24"/>
          <w:lang w:eastAsia="zh-CN"/>
        </w:rPr>
      </w:pPr>
    </w:p>
    <w:p w:rsidR="009869FB" w:rsidRPr="00727CF6" w:rsidRDefault="00993152" w:rsidP="00AB44AA">
      <w:pPr>
        <w:tabs>
          <w:tab w:val="left" w:pos="1985"/>
        </w:tabs>
        <w:spacing w:afterLines="10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817A3A" w:rsidRPr="00817A3A">
        <w:rPr>
          <w:rFonts w:ascii="Arial" w:hAnsi="Arial" w:cs="Arial"/>
          <w:sz w:val="24"/>
          <w:szCs w:val="24"/>
          <w:lang w:val="en-US"/>
        </w:rPr>
        <w:t>3.2.2.3</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AB44AA">
      <w:pPr>
        <w:tabs>
          <w:tab w:val="left" w:pos="1985"/>
        </w:tabs>
        <w:spacing w:afterLines="10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AB44AA">
      <w:pPr>
        <w:tabs>
          <w:tab w:val="left" w:pos="1985"/>
        </w:tabs>
        <w:spacing w:afterLines="100"/>
        <w:ind w:left="1980" w:hanging="1980"/>
        <w:rPr>
          <w:rStyle w:val="a4"/>
          <w:lang w:val="en-GB"/>
        </w:rPr>
      </w:pPr>
      <w:r w:rsidRPr="00727CF6">
        <w:rPr>
          <w:rFonts w:ascii="Arial" w:hAnsi="Arial" w:cs="Arial"/>
          <w:b/>
          <w:sz w:val="24"/>
          <w:szCs w:val="24"/>
        </w:rPr>
        <w:t>Document for:</w:t>
      </w:r>
      <w:r w:rsidRPr="00727CF6">
        <w:rPr>
          <w:rFonts w:ascii="Arial" w:hAnsi="Arial" w:cs="Arial"/>
          <w:sz w:val="24"/>
          <w:szCs w:val="24"/>
        </w:rPr>
        <w:tab/>
      </w:r>
      <w:bookmarkStart w:id="2" w:name="DocumentFor"/>
      <w:bookmarkStart w:id="3" w:name="OLE_LINK4"/>
      <w:bookmarkEnd w:id="2"/>
      <w:r w:rsidRPr="00727CF6">
        <w:rPr>
          <w:rFonts w:ascii="Arial" w:hAnsi="Arial" w:cs="Arial"/>
          <w:sz w:val="24"/>
          <w:szCs w:val="24"/>
        </w:rPr>
        <w:t>Discussion</w:t>
      </w:r>
      <w:r w:rsidRPr="00727CF6">
        <w:rPr>
          <w:rFonts w:ascii="Arial" w:hAnsi="Arial" w:cs="Arial"/>
          <w:sz w:val="24"/>
          <w:szCs w:val="24"/>
          <w:lang w:eastAsia="ja-JP"/>
        </w:rPr>
        <w:t xml:space="preserve"> </w:t>
      </w:r>
      <w:bookmarkEnd w:id="3"/>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777CFC" w:rsidRDefault="00D46991">
      <w:pPr>
        <w:jc w:val="both"/>
        <w:rPr>
          <w:rFonts w:eastAsiaTheme="minorEastAsia"/>
          <w:lang w:eastAsia="zh-CN"/>
        </w:rPr>
      </w:pPr>
      <w:r w:rsidRPr="00564A29">
        <w:rPr>
          <w:rFonts w:eastAsiaTheme="minorEastAsia" w:hint="eastAsia"/>
          <w:lang w:val="en-US" w:eastAsia="zh-CN"/>
        </w:rPr>
        <w:t>In last RAN2#96 meeting, it was agreed that inactive UE</w:t>
      </w:r>
      <w:r w:rsidR="001C62B9" w:rsidRPr="001C62B9">
        <w:rPr>
          <w:rFonts w:eastAsiaTheme="minorEastAsia"/>
          <w:lang w:val="en-US" w:eastAsia="zh-CN"/>
        </w:rPr>
        <w:t xml:space="preserve"> in NR will enter idle state upon reselection into GERAN, UTRAN and legacy LTE connected to EPC.</w:t>
      </w:r>
      <w:r w:rsidR="001C62B9" w:rsidRPr="00644035">
        <w:rPr>
          <w:rFonts w:eastAsiaTheme="minorEastAsia"/>
          <w:lang w:val="en-US" w:eastAsia="zh-CN"/>
        </w:rPr>
        <w:t xml:space="preserve"> For NR, it should clear all possible information for the UE. In this contribution, we provide potential ways for NR to clear the stored UE context. Further, we also</w:t>
      </w:r>
      <w:r w:rsidRPr="00564A29">
        <w:rPr>
          <w:rFonts w:eastAsiaTheme="minorEastAsia" w:hint="eastAsia"/>
          <w:lang w:val="en-US" w:eastAsia="zh-CN"/>
        </w:rPr>
        <w:t xml:space="preserve"> show our view on the </w:t>
      </w:r>
      <w:r w:rsidR="00F4409B">
        <w:rPr>
          <w:rFonts w:eastAsiaTheme="minorEastAsia"/>
          <w:lang w:val="en-US" w:eastAsia="zh-CN"/>
        </w:rPr>
        <w:t xml:space="preserve">target state </w:t>
      </w:r>
      <w:r w:rsidR="00D33AC1" w:rsidRPr="00D33AC1">
        <w:rPr>
          <w:rFonts w:eastAsiaTheme="minorEastAsia"/>
          <w:lang w:val="en-US" w:eastAsia="zh-CN"/>
        </w:rPr>
        <w:t>for inactive UE after entering LTE connecting to NG Core.</w:t>
      </w:r>
    </w:p>
    <w:p w:rsidR="00D46991" w:rsidRPr="00564A29"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Agreements</w:t>
      </w:r>
    </w:p>
    <w:p w:rsidR="00D46991" w:rsidRPr="00564A29"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1: A UE in the NR IDLE state can perform re-selection to another RAT (entering the IDLE state in that RAT).</w:t>
      </w:r>
    </w:p>
    <w:p w:rsidR="00D46991" w:rsidRPr="00564A29"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2: A UE in the NR INACTIVE state can perform re-selection to another RAT (at least in some cases (GERAN, UTRAN, legacy LTE connected to EPC) the UE enters the IDLE state in that RAT).</w:t>
      </w:r>
    </w:p>
    <w:p w:rsidR="00D46991" w:rsidRPr="00D46991"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FFS target state in the case that LTE is connected to NG Core</w:t>
      </w:r>
    </w:p>
    <w:p w:rsidR="00D46991" w:rsidRDefault="00D46991">
      <w:pPr>
        <w:jc w:val="both"/>
        <w:rPr>
          <w:kern w:val="2"/>
          <w:lang w:eastAsia="zh-CN"/>
        </w:rPr>
      </w:pPr>
    </w:p>
    <w:p w:rsidR="00006AA0" w:rsidRPr="00727CF6" w:rsidRDefault="00006AA0" w:rsidP="00006AA0">
      <w:pPr>
        <w:pStyle w:val="Heading1"/>
        <w:rPr>
          <w:lang w:eastAsia="zh-CN"/>
        </w:rPr>
      </w:pPr>
      <w:bookmarkStart w:id="4" w:name="OLE_LINK1"/>
      <w:bookmarkStart w:id="5"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AA1A3E" w:rsidRDefault="00AA1A3E" w:rsidP="00AA1A3E">
      <w:pPr>
        <w:rPr>
          <w:lang w:eastAsia="zh-CN"/>
        </w:rPr>
      </w:pPr>
      <w:r>
        <w:rPr>
          <w:rFonts w:hint="eastAsia"/>
          <w:lang w:eastAsia="zh-CN"/>
        </w:rPr>
        <w:t>I</w:t>
      </w:r>
      <w:r>
        <w:t xml:space="preserve">t has been agreed that LTE </w:t>
      </w:r>
      <w:r>
        <w:rPr>
          <w:rFonts w:hint="eastAsia"/>
          <w:lang w:eastAsia="zh-CN"/>
        </w:rPr>
        <w:t>eNB can</w:t>
      </w:r>
      <w:r>
        <w:t xml:space="preserve"> be connected to </w:t>
      </w:r>
      <w:r>
        <w:rPr>
          <w:rFonts w:hint="eastAsia"/>
          <w:lang w:eastAsia="zh-CN"/>
        </w:rPr>
        <w:t>NG Core</w:t>
      </w:r>
      <w:r>
        <w:t xml:space="preserve"> to support RAN level inter-working between LTE and NR. </w:t>
      </w:r>
      <w:r>
        <w:rPr>
          <w:rFonts w:hint="eastAsia"/>
          <w:lang w:eastAsia="zh-CN"/>
        </w:rPr>
        <w:t>The possible deployments are showed below [1]. NR gNB and LTE eNB may connect to the same or different NG Cores.</w:t>
      </w:r>
    </w:p>
    <w:p w:rsidR="00AA1A3E" w:rsidRDefault="00561CC7" w:rsidP="00AA1A3E">
      <w:pPr>
        <w:jc w:val="center"/>
        <w:rPr>
          <w:lang w:eastAsia="zh-CN"/>
        </w:rPr>
      </w:pPr>
      <w:r>
        <w:object w:dxaOrig="3036" w:dyaOrig="1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15pt;height:116.95pt" o:ole="">
            <v:imagedata r:id="rId8" o:title=""/>
          </v:shape>
          <o:OLEObject Type="Embed" ProgID="Visio.Drawing.11" ShapeID="_x0000_i1025" DrawAspect="Content" ObjectID="_1545262537" r:id="rId9"/>
        </w:object>
      </w:r>
      <w:r w:rsidR="00AA1A3E">
        <w:rPr>
          <w:rFonts w:hint="eastAsia"/>
          <w:lang w:eastAsia="zh-CN"/>
        </w:rPr>
        <w:t xml:space="preserve">             </w:t>
      </w:r>
      <w:r>
        <w:object w:dxaOrig="3780" w:dyaOrig="2076">
          <v:shape id="_x0000_i1026" type="#_x0000_t75" style="width:200.45pt;height:110.6pt" o:ole="">
            <v:imagedata r:id="rId10" o:title=""/>
          </v:shape>
          <o:OLEObject Type="Embed" ProgID="Visio.Drawing.11" ShapeID="_x0000_i1026" DrawAspect="Content" ObjectID="_1545262538" r:id="rId11"/>
        </w:object>
      </w:r>
    </w:p>
    <w:p w:rsidR="00AA1A3E" w:rsidRPr="00A20F58" w:rsidRDefault="00AA1A3E" w:rsidP="00AA1A3E">
      <w:pPr>
        <w:jc w:val="center"/>
        <w:rPr>
          <w:b/>
          <w:lang w:eastAsia="zh-CN"/>
        </w:rPr>
      </w:pPr>
      <w:r w:rsidRPr="00A20F58">
        <w:rPr>
          <w:rFonts w:hint="eastAsia"/>
          <w:b/>
          <w:lang w:eastAsia="zh-CN"/>
        </w:rPr>
        <w:t>Fig</w:t>
      </w:r>
      <w:r>
        <w:rPr>
          <w:rFonts w:hint="eastAsia"/>
          <w:b/>
          <w:lang w:eastAsia="zh-CN"/>
        </w:rPr>
        <w:t>.</w:t>
      </w:r>
      <w:r w:rsidRPr="00A20F58">
        <w:rPr>
          <w:rFonts w:hint="eastAsia"/>
          <w:b/>
          <w:lang w:eastAsia="zh-CN"/>
        </w:rPr>
        <w:t>3 Deployment of LTE eNB connecting to NG Core</w:t>
      </w:r>
    </w:p>
    <w:p w:rsidR="00B85FFC" w:rsidRDefault="00AA1A3E" w:rsidP="00AA1A3E">
      <w:pPr>
        <w:jc w:val="both"/>
        <w:rPr>
          <w:lang w:eastAsia="zh-CN"/>
        </w:rPr>
      </w:pPr>
      <w:r>
        <w:rPr>
          <w:rFonts w:hint="eastAsia"/>
          <w:lang w:eastAsia="zh-CN"/>
        </w:rPr>
        <w:t>In last RAN2 meeting, it is not decided which state inactive UE will enter after re</w:t>
      </w:r>
      <w:r w:rsidR="002B65E6">
        <w:rPr>
          <w:rFonts w:hint="eastAsia"/>
          <w:lang w:eastAsia="zh-CN"/>
        </w:rPr>
        <w:t>selecti</w:t>
      </w:r>
      <w:r w:rsidR="00F25EAE">
        <w:rPr>
          <w:lang w:eastAsia="zh-CN"/>
        </w:rPr>
        <w:t>ng</w:t>
      </w:r>
      <w:r w:rsidR="002B65E6">
        <w:rPr>
          <w:rFonts w:hint="eastAsia"/>
          <w:lang w:eastAsia="zh-CN"/>
        </w:rPr>
        <w:t xml:space="preserve"> </w:t>
      </w:r>
      <w:r w:rsidR="00A80295">
        <w:rPr>
          <w:rFonts w:hint="eastAsia"/>
          <w:lang w:eastAsia="zh-CN"/>
        </w:rPr>
        <w:t xml:space="preserve">into an </w:t>
      </w:r>
      <w:r>
        <w:rPr>
          <w:rFonts w:hint="eastAsia"/>
          <w:lang w:eastAsia="zh-CN"/>
        </w:rPr>
        <w:t xml:space="preserve">LTE cell connecting to NG Core. </w:t>
      </w:r>
    </w:p>
    <w:p w:rsidR="00253D28" w:rsidRDefault="006818D1" w:rsidP="00AA1A3E">
      <w:pPr>
        <w:jc w:val="both"/>
        <w:rPr>
          <w:lang w:eastAsia="zh-CN"/>
        </w:rPr>
      </w:pPr>
      <w:r>
        <w:rPr>
          <w:lang w:eastAsia="zh-CN"/>
        </w:rPr>
        <w:t xml:space="preserve">It is expected that inter-RAT mobility for inactive UE should cause signalling overhead </w:t>
      </w:r>
      <w:r w:rsidR="00D223F4">
        <w:rPr>
          <w:lang w:eastAsia="zh-CN"/>
        </w:rPr>
        <w:t xml:space="preserve">as low as possible. </w:t>
      </w:r>
      <w:r w:rsidR="007017DF">
        <w:rPr>
          <w:lang w:eastAsia="zh-CN"/>
        </w:rPr>
        <w:t>One way to achieve that is allowing RAN-based notification areas to consist of both NR cells and LTE cells, such that UE in inactive state can move to light connected</w:t>
      </w:r>
      <w:r w:rsidR="00CA6E67">
        <w:rPr>
          <w:lang w:eastAsia="zh-CN"/>
        </w:rPr>
        <w:t xml:space="preserve"> </w:t>
      </w:r>
      <w:r w:rsidR="00CA6E67">
        <w:rPr>
          <w:rFonts w:hint="eastAsia"/>
        </w:rPr>
        <w:t>autonomously</w:t>
      </w:r>
      <w:r w:rsidR="007017DF">
        <w:rPr>
          <w:lang w:eastAsia="zh-CN"/>
        </w:rPr>
        <w:t xml:space="preserve"> after reselecti</w:t>
      </w:r>
      <w:r w:rsidR="00215039">
        <w:rPr>
          <w:lang w:eastAsia="zh-CN"/>
        </w:rPr>
        <w:t>ng</w:t>
      </w:r>
      <w:r w:rsidR="007017DF">
        <w:rPr>
          <w:lang w:eastAsia="zh-CN"/>
        </w:rPr>
        <w:t xml:space="preserve"> into LTE</w:t>
      </w:r>
      <w:r w:rsidR="00436FB4">
        <w:rPr>
          <w:lang w:eastAsia="zh-CN"/>
        </w:rPr>
        <w:t>, and vice versa</w:t>
      </w:r>
      <w:r w:rsidR="007017DF">
        <w:rPr>
          <w:lang w:eastAsia="zh-CN"/>
        </w:rPr>
        <w:t>.</w:t>
      </w:r>
      <w:r w:rsidR="00CA6E67">
        <w:rPr>
          <w:lang w:eastAsia="zh-CN"/>
        </w:rPr>
        <w:t xml:space="preserve"> </w:t>
      </w:r>
      <w:r w:rsidR="00B06E5E">
        <w:rPr>
          <w:lang w:eastAsia="zh-CN"/>
        </w:rPr>
        <w:t>However</w:t>
      </w:r>
      <w:r w:rsidR="007017DF">
        <w:rPr>
          <w:lang w:eastAsia="zh-CN"/>
        </w:rPr>
        <w:t>,</w:t>
      </w:r>
      <w:r w:rsidR="00B06E5E">
        <w:rPr>
          <w:lang w:eastAsia="zh-CN"/>
        </w:rPr>
        <w:t xml:space="preserve"> </w:t>
      </w:r>
      <w:bookmarkStart w:id="6" w:name="OLE_LINK8"/>
      <w:r w:rsidR="00B06E5E">
        <w:rPr>
          <w:lang w:eastAsia="zh-CN"/>
        </w:rPr>
        <w:t xml:space="preserve">the light connected state and inactive state may two different state. </w:t>
      </w:r>
      <w:r w:rsidR="00D57487">
        <w:rPr>
          <w:lang w:eastAsia="zh-CN"/>
        </w:rPr>
        <w:t xml:space="preserve">For example, </w:t>
      </w:r>
      <w:r w:rsidR="00944FF7">
        <w:rPr>
          <w:lang w:eastAsia="zh-CN"/>
        </w:rPr>
        <w:t xml:space="preserve">for lightly connected state, </w:t>
      </w:r>
      <w:r w:rsidR="00D57487">
        <w:rPr>
          <w:lang w:eastAsia="zh-CN"/>
        </w:rPr>
        <w:t>it is agreed that “</w:t>
      </w:r>
      <w:r w:rsidR="00D33AC1" w:rsidRPr="00D33AC1">
        <w:rPr>
          <w:i/>
          <w:lang w:val="en-US"/>
        </w:rPr>
        <w:t>idle mode features covered by TS 36.304 are applicable for UEs in RRC_CONNECTED with light RRC connection</w:t>
      </w:r>
      <w:r w:rsidR="00D57487">
        <w:rPr>
          <w:lang w:eastAsia="zh-CN"/>
        </w:rPr>
        <w:t>” and “</w:t>
      </w:r>
      <w:r w:rsidR="00D33AC1" w:rsidRPr="00D33AC1">
        <w:rPr>
          <w:i/>
          <w:lang w:eastAsia="zh-CN"/>
        </w:rPr>
        <w:t>when any MO data/</w:t>
      </w:r>
      <w:proofErr w:type="spellStart"/>
      <w:r w:rsidR="00D33AC1" w:rsidRPr="00D33AC1">
        <w:rPr>
          <w:i/>
          <w:lang w:eastAsia="zh-CN"/>
        </w:rPr>
        <w:t>signaling</w:t>
      </w:r>
      <w:proofErr w:type="spellEnd"/>
      <w:r w:rsidR="00D33AC1" w:rsidRPr="00D33AC1">
        <w:rPr>
          <w:i/>
          <w:lang w:eastAsia="zh-CN"/>
        </w:rPr>
        <w:t xml:space="preserve"> is triggered, the UE will get back to be connected to eNB</w:t>
      </w:r>
      <w:r w:rsidR="00D57487">
        <w:rPr>
          <w:lang w:eastAsia="zh-CN"/>
        </w:rPr>
        <w:t>”, whereas</w:t>
      </w:r>
      <w:r w:rsidR="00944FF7">
        <w:rPr>
          <w:lang w:eastAsia="zh-CN"/>
        </w:rPr>
        <w:t xml:space="preserve"> for inactive</w:t>
      </w:r>
      <w:r w:rsidR="00BE1DC6">
        <w:rPr>
          <w:lang w:eastAsia="zh-CN"/>
        </w:rPr>
        <w:t xml:space="preserve"> state</w:t>
      </w:r>
      <w:r w:rsidR="00944FF7">
        <w:rPr>
          <w:lang w:eastAsia="zh-CN"/>
        </w:rPr>
        <w:t>,</w:t>
      </w:r>
      <w:r w:rsidR="00D57487">
        <w:rPr>
          <w:lang w:eastAsia="zh-CN"/>
        </w:rPr>
        <w:t xml:space="preserve"> it is </w:t>
      </w:r>
      <w:r w:rsidR="00B201EE" w:rsidRPr="00351893">
        <w:rPr>
          <w:lang w:eastAsia="zh-CN"/>
        </w:rPr>
        <w:t>commonly understood</w:t>
      </w:r>
      <w:r w:rsidR="00B201EE">
        <w:rPr>
          <w:lang w:eastAsia="zh-CN"/>
        </w:rPr>
        <w:t xml:space="preserve"> that UE can send UL data without RRC signalling.</w:t>
      </w:r>
      <w:bookmarkEnd w:id="6"/>
      <w:r w:rsidR="00B201EE">
        <w:rPr>
          <w:lang w:eastAsia="zh-CN"/>
        </w:rPr>
        <w:t xml:space="preserve"> </w:t>
      </w:r>
      <w:bookmarkStart w:id="7" w:name="OLE_LINK9"/>
      <w:r w:rsidR="00944FF7">
        <w:rPr>
          <w:lang w:eastAsia="zh-CN"/>
        </w:rPr>
        <w:t>H</w:t>
      </w:r>
      <w:r w:rsidR="0034765D">
        <w:rPr>
          <w:lang w:eastAsia="zh-CN"/>
        </w:rPr>
        <w:t>ence, it is difficult for UE to autonomously achieve state transition between inactive and lightly connected</w:t>
      </w:r>
      <w:r w:rsidR="00253D28">
        <w:rPr>
          <w:lang w:eastAsia="zh-CN"/>
        </w:rPr>
        <w:t xml:space="preserve"> without network </w:t>
      </w:r>
      <w:r w:rsidR="0063703C">
        <w:rPr>
          <w:lang w:eastAsia="zh-CN"/>
        </w:rPr>
        <w:t>involved</w:t>
      </w:r>
      <w:r w:rsidR="00EA0E03">
        <w:rPr>
          <w:lang w:eastAsia="zh-CN"/>
        </w:rPr>
        <w:t xml:space="preserve"> procedure </w:t>
      </w:r>
      <w:r w:rsidR="009D7F42">
        <w:rPr>
          <w:lang w:eastAsia="zh-CN"/>
        </w:rPr>
        <w:t>(</w:t>
      </w:r>
      <w:r w:rsidR="003A14F4">
        <w:rPr>
          <w:lang w:eastAsia="zh-CN"/>
        </w:rPr>
        <w:t xml:space="preserve">e.g., RAN based </w:t>
      </w:r>
      <w:r w:rsidR="003425AE" w:rsidRPr="003425AE">
        <w:rPr>
          <w:lang w:eastAsia="zh-CN"/>
        </w:rPr>
        <w:t>notification</w:t>
      </w:r>
      <w:r w:rsidR="003A14F4">
        <w:rPr>
          <w:lang w:eastAsia="zh-CN"/>
        </w:rPr>
        <w:t xml:space="preserve"> area </w:t>
      </w:r>
      <w:r w:rsidR="00A93922">
        <w:rPr>
          <w:lang w:eastAsia="zh-CN"/>
        </w:rPr>
        <w:t xml:space="preserve">(RNA) </w:t>
      </w:r>
      <w:r w:rsidR="003A14F4">
        <w:rPr>
          <w:lang w:eastAsia="zh-CN"/>
        </w:rPr>
        <w:t>update procedure</w:t>
      </w:r>
      <w:r w:rsidR="009D7F42">
        <w:rPr>
          <w:lang w:eastAsia="zh-CN"/>
        </w:rPr>
        <w:t>)</w:t>
      </w:r>
      <w:r w:rsidR="00253D28">
        <w:rPr>
          <w:lang w:eastAsia="zh-CN"/>
        </w:rPr>
        <w:t>.</w:t>
      </w:r>
      <w:bookmarkEnd w:id="7"/>
    </w:p>
    <w:p w:rsidR="00253D28" w:rsidRDefault="009E7BE2" w:rsidP="00253D28">
      <w:pPr>
        <w:rPr>
          <w:b/>
        </w:rPr>
      </w:pPr>
      <w:r>
        <w:rPr>
          <w:b/>
        </w:rPr>
        <w:lastRenderedPageBreak/>
        <w:t xml:space="preserve">Observation </w:t>
      </w:r>
      <w:r w:rsidR="00253D28" w:rsidRPr="0023775A">
        <w:rPr>
          <w:rFonts w:hint="eastAsia"/>
          <w:b/>
        </w:rPr>
        <w:t xml:space="preserve">1: </w:t>
      </w:r>
      <w:r w:rsidR="001D5C33">
        <w:rPr>
          <w:b/>
        </w:rPr>
        <w:t>I</w:t>
      </w:r>
      <w:r w:rsidRPr="009E7BE2">
        <w:rPr>
          <w:b/>
        </w:rPr>
        <w:t xml:space="preserve">t is difficult for UE to autonomously achieve state transition between inactive and lightly connected without network </w:t>
      </w:r>
      <w:r w:rsidR="0063703C" w:rsidRPr="0063703C">
        <w:rPr>
          <w:b/>
        </w:rPr>
        <w:t>involved</w:t>
      </w:r>
      <w:r w:rsidR="00F416BB" w:rsidRPr="00F416BB">
        <w:rPr>
          <w:b/>
        </w:rPr>
        <w:t xml:space="preserve"> procedure</w:t>
      </w:r>
      <w:r w:rsidR="00162A35">
        <w:rPr>
          <w:b/>
        </w:rPr>
        <w:t>.</w:t>
      </w:r>
    </w:p>
    <w:p w:rsidR="00B71C07" w:rsidRDefault="00D33AC1" w:rsidP="00253D28">
      <w:pPr>
        <w:rPr>
          <w:lang w:eastAsia="zh-CN"/>
        </w:rPr>
      </w:pPr>
      <w:r w:rsidRPr="00D33AC1">
        <w:rPr>
          <w:lang w:eastAsia="zh-CN"/>
        </w:rPr>
        <w:t xml:space="preserve">Corresponding to </w:t>
      </w:r>
      <w:r w:rsidR="00B85FFC">
        <w:rPr>
          <w:lang w:eastAsia="zh-CN"/>
        </w:rPr>
        <w:t>the target state</w:t>
      </w:r>
      <w:r w:rsidR="00342FE8">
        <w:rPr>
          <w:lang w:eastAsia="zh-CN"/>
        </w:rPr>
        <w:t>, there are two options</w:t>
      </w:r>
      <w:r w:rsidR="00B85FFC">
        <w:rPr>
          <w:lang w:eastAsia="zh-CN"/>
        </w:rPr>
        <w:t>:</w:t>
      </w:r>
    </w:p>
    <w:p w:rsidR="00B85FFC" w:rsidRDefault="00B85FFC" w:rsidP="00253D28">
      <w:pPr>
        <w:rPr>
          <w:rFonts w:eastAsiaTheme="minorEastAsia"/>
          <w:b/>
          <w:szCs w:val="18"/>
          <w:lang w:eastAsia="zh-CN"/>
        </w:rPr>
      </w:pPr>
      <w:r w:rsidRPr="0013114A">
        <w:rPr>
          <w:rFonts w:eastAsiaTheme="minorEastAsia"/>
          <w:b/>
          <w:szCs w:val="18"/>
          <w:lang w:eastAsia="zh-CN"/>
        </w:rPr>
        <w:t xml:space="preserve">Opt 1: </w:t>
      </w:r>
      <w:r w:rsidR="00015B10">
        <w:rPr>
          <w:rFonts w:eastAsiaTheme="minorEastAsia"/>
          <w:b/>
          <w:szCs w:val="18"/>
          <w:lang w:eastAsia="zh-CN"/>
        </w:rPr>
        <w:t>I</w:t>
      </w:r>
      <w:r w:rsidR="00015B10" w:rsidRPr="00015B10">
        <w:rPr>
          <w:rFonts w:eastAsiaTheme="minorEastAsia"/>
          <w:b/>
          <w:szCs w:val="18"/>
          <w:lang w:eastAsia="zh-CN"/>
        </w:rPr>
        <w:t>nactive UE enter</w:t>
      </w:r>
      <w:r w:rsidR="00015B10">
        <w:rPr>
          <w:rFonts w:eastAsiaTheme="minorEastAsia"/>
          <w:b/>
          <w:szCs w:val="18"/>
          <w:lang w:eastAsia="zh-CN"/>
        </w:rPr>
        <w:t>s lightly connected state</w:t>
      </w:r>
      <w:r w:rsidR="00015B10" w:rsidRPr="00015B10">
        <w:rPr>
          <w:rFonts w:eastAsiaTheme="minorEastAsia"/>
          <w:b/>
          <w:szCs w:val="18"/>
          <w:lang w:eastAsia="zh-CN"/>
        </w:rPr>
        <w:t xml:space="preserve"> </w:t>
      </w:r>
      <w:bookmarkStart w:id="8" w:name="OLE_LINK10"/>
      <w:r w:rsidR="00015B10" w:rsidRPr="00015B10">
        <w:rPr>
          <w:rFonts w:eastAsiaTheme="minorEastAsia"/>
          <w:b/>
          <w:szCs w:val="18"/>
          <w:lang w:eastAsia="zh-CN"/>
        </w:rPr>
        <w:t>after re</w:t>
      </w:r>
      <w:r w:rsidR="00912819" w:rsidRPr="00015B10">
        <w:rPr>
          <w:rFonts w:eastAsiaTheme="minorEastAsia"/>
          <w:b/>
          <w:szCs w:val="18"/>
          <w:lang w:eastAsia="zh-CN"/>
        </w:rPr>
        <w:t>selecti</w:t>
      </w:r>
      <w:r w:rsidR="00912819">
        <w:rPr>
          <w:rFonts w:eastAsiaTheme="minorEastAsia"/>
          <w:b/>
          <w:szCs w:val="18"/>
          <w:lang w:eastAsia="zh-CN"/>
        </w:rPr>
        <w:t>ng</w:t>
      </w:r>
      <w:r w:rsidR="00912819" w:rsidRPr="00015B10">
        <w:rPr>
          <w:rFonts w:eastAsiaTheme="minorEastAsia"/>
          <w:b/>
          <w:szCs w:val="18"/>
          <w:lang w:eastAsia="zh-CN"/>
        </w:rPr>
        <w:t xml:space="preserve"> </w:t>
      </w:r>
      <w:r w:rsidR="00015B10" w:rsidRPr="00015B10">
        <w:rPr>
          <w:rFonts w:eastAsiaTheme="minorEastAsia"/>
          <w:b/>
          <w:szCs w:val="18"/>
          <w:lang w:eastAsia="zh-CN"/>
        </w:rPr>
        <w:t xml:space="preserve">into LTE </w:t>
      </w:r>
      <w:r w:rsidR="00912819" w:rsidRPr="00015B10">
        <w:rPr>
          <w:rFonts w:eastAsiaTheme="minorEastAsia"/>
          <w:b/>
          <w:szCs w:val="18"/>
          <w:lang w:eastAsia="zh-CN"/>
        </w:rPr>
        <w:t>connect</w:t>
      </w:r>
      <w:r w:rsidR="00912819">
        <w:rPr>
          <w:rFonts w:eastAsiaTheme="minorEastAsia"/>
          <w:b/>
          <w:szCs w:val="18"/>
          <w:lang w:eastAsia="zh-CN"/>
        </w:rPr>
        <w:t>ed</w:t>
      </w:r>
      <w:r w:rsidR="00912819" w:rsidRPr="00015B10">
        <w:rPr>
          <w:rFonts w:eastAsiaTheme="minorEastAsia"/>
          <w:b/>
          <w:szCs w:val="18"/>
          <w:lang w:eastAsia="zh-CN"/>
        </w:rPr>
        <w:t xml:space="preserve"> </w:t>
      </w:r>
      <w:r w:rsidR="00015B10" w:rsidRPr="00015B10">
        <w:rPr>
          <w:rFonts w:eastAsiaTheme="minorEastAsia"/>
          <w:b/>
          <w:szCs w:val="18"/>
          <w:lang w:eastAsia="zh-CN"/>
        </w:rPr>
        <w:t>to NG Core</w:t>
      </w:r>
      <w:bookmarkEnd w:id="8"/>
      <w:r w:rsidR="00015B10" w:rsidRPr="00015B10">
        <w:rPr>
          <w:rFonts w:eastAsiaTheme="minorEastAsia"/>
          <w:b/>
          <w:szCs w:val="18"/>
          <w:lang w:eastAsia="zh-CN"/>
        </w:rPr>
        <w:t xml:space="preserve"> </w:t>
      </w:r>
    </w:p>
    <w:p w:rsidR="00777CFC" w:rsidRDefault="00CF01B3">
      <w:pPr>
        <w:jc w:val="both"/>
      </w:pPr>
      <w:r>
        <w:rPr>
          <w:lang w:eastAsia="zh-CN"/>
        </w:rPr>
        <w:t xml:space="preserve">As in </w:t>
      </w:r>
      <w:r w:rsidR="00924929">
        <w:rPr>
          <w:b/>
          <w:lang w:eastAsia="zh-CN"/>
        </w:rPr>
        <w:t>o</w:t>
      </w:r>
      <w:r w:rsidR="00545FCC" w:rsidRPr="00545FCC">
        <w:rPr>
          <w:b/>
          <w:lang w:eastAsia="zh-CN"/>
        </w:rPr>
        <w:t>bservation 1</w:t>
      </w:r>
      <w:r>
        <w:rPr>
          <w:lang w:eastAsia="zh-CN"/>
        </w:rPr>
        <w:t xml:space="preserve">, this option should be achieved by network </w:t>
      </w:r>
      <w:r w:rsidR="0063703C" w:rsidRPr="0063703C">
        <w:rPr>
          <w:lang w:eastAsia="zh-CN"/>
        </w:rPr>
        <w:t>involved</w:t>
      </w:r>
      <w:r>
        <w:rPr>
          <w:lang w:eastAsia="zh-CN"/>
        </w:rPr>
        <w:t xml:space="preserve"> procedure, e.g., RNA update procedure. However, </w:t>
      </w:r>
      <w:r w:rsidR="00015B10">
        <w:rPr>
          <w:lang w:eastAsia="zh-CN"/>
        </w:rPr>
        <w:t>NR and LTE may configured with different frequency bands</w:t>
      </w:r>
      <w:r w:rsidR="002E4B40">
        <w:rPr>
          <w:lang w:eastAsia="zh-CN"/>
        </w:rPr>
        <w:t>,</w:t>
      </w:r>
      <w:r w:rsidR="00015B10">
        <w:rPr>
          <w:lang w:eastAsia="zh-CN"/>
        </w:rPr>
        <w:t xml:space="preserve"> where NR may configured with HF </w:t>
      </w:r>
      <w:r w:rsidR="00015B10">
        <w:rPr>
          <w:color w:val="000000"/>
        </w:rPr>
        <w:t>that suffer</w:t>
      </w:r>
      <w:r w:rsidR="00015B10" w:rsidRPr="001737AB">
        <w:rPr>
          <w:rFonts w:hint="eastAsia"/>
          <w:color w:val="000000"/>
        </w:rPr>
        <w:t xml:space="preserve"> fragile channel condition compared with legacy LTE band</w:t>
      </w:r>
      <w:r w:rsidR="00015B10">
        <w:rPr>
          <w:color w:val="000000"/>
        </w:rPr>
        <w:t xml:space="preserve">, </w:t>
      </w:r>
      <w:r w:rsidR="002E4B40">
        <w:rPr>
          <w:color w:val="000000"/>
        </w:rPr>
        <w:t xml:space="preserve">hence, there is </w:t>
      </w:r>
      <w:r w:rsidR="00015B10">
        <w:t>quite frequent toggling between RATs for some inactive UEs, w</w:t>
      </w:r>
      <w:bookmarkStart w:id="9" w:name="_GoBack"/>
      <w:bookmarkEnd w:id="9"/>
      <w:r w:rsidR="00015B10">
        <w:t xml:space="preserve">hich may cause </w:t>
      </w:r>
      <w:bookmarkStart w:id="10" w:name="OLE_LINK11"/>
      <w:r w:rsidR="00015B10">
        <w:t>significant signalling cost</w:t>
      </w:r>
      <w:bookmarkEnd w:id="10"/>
      <w:r w:rsidR="00015B10">
        <w:t xml:space="preserve"> </w:t>
      </w:r>
      <w:bookmarkStart w:id="11" w:name="OLE_LINK157"/>
      <w:r w:rsidR="00015B10">
        <w:t>even with no data transmission</w:t>
      </w:r>
      <w:bookmarkEnd w:id="11"/>
      <w:r w:rsidR="00015B10">
        <w:t>.</w:t>
      </w:r>
    </w:p>
    <w:p w:rsidR="00777CFC" w:rsidRDefault="00D33AC1">
      <w:pPr>
        <w:jc w:val="both"/>
        <w:rPr>
          <w:b/>
          <w:lang w:eastAsia="zh-CN"/>
        </w:rPr>
      </w:pPr>
      <w:r w:rsidRPr="00D33AC1">
        <w:rPr>
          <w:b/>
        </w:rPr>
        <w:t xml:space="preserve">Opt 2: </w:t>
      </w:r>
      <w:r>
        <w:rPr>
          <w:rFonts w:eastAsiaTheme="minorEastAsia"/>
          <w:b/>
          <w:szCs w:val="18"/>
          <w:lang w:eastAsia="zh-CN"/>
        </w:rPr>
        <w:t>Inactive UE enters idle state after re</w:t>
      </w:r>
      <w:bookmarkStart w:id="12" w:name="OLE_LINK3"/>
      <w:r w:rsidR="00912819">
        <w:rPr>
          <w:rFonts w:eastAsiaTheme="minorEastAsia"/>
          <w:b/>
          <w:szCs w:val="18"/>
          <w:lang w:eastAsia="zh-CN"/>
        </w:rPr>
        <w:t xml:space="preserve">selecting </w:t>
      </w:r>
      <w:r>
        <w:rPr>
          <w:rFonts w:eastAsiaTheme="minorEastAsia"/>
          <w:b/>
          <w:szCs w:val="18"/>
          <w:lang w:eastAsia="zh-CN"/>
        </w:rPr>
        <w:t xml:space="preserve">into LTE </w:t>
      </w:r>
      <w:r w:rsidR="00912819">
        <w:rPr>
          <w:rFonts w:eastAsiaTheme="minorEastAsia"/>
          <w:b/>
          <w:szCs w:val="18"/>
          <w:lang w:eastAsia="zh-CN"/>
        </w:rPr>
        <w:t xml:space="preserve">connected </w:t>
      </w:r>
      <w:r>
        <w:rPr>
          <w:rFonts w:eastAsiaTheme="minorEastAsia"/>
          <w:b/>
          <w:szCs w:val="18"/>
          <w:lang w:eastAsia="zh-CN"/>
        </w:rPr>
        <w:t>to NG Core</w:t>
      </w:r>
      <w:bookmarkEnd w:id="12"/>
    </w:p>
    <w:p w:rsidR="007017DF" w:rsidRPr="002C3313" w:rsidRDefault="00A644FC" w:rsidP="00A644FC">
      <w:pPr>
        <w:jc w:val="both"/>
        <w:rPr>
          <w:lang w:val="en-US" w:eastAsia="zh-CN"/>
        </w:rPr>
      </w:pPr>
      <w:r>
        <w:t>T</w:t>
      </w:r>
      <w:r>
        <w:rPr>
          <w:lang w:val="en-US"/>
        </w:rPr>
        <w:t xml:space="preserve">his option can be achieved by </w:t>
      </w:r>
      <w:r>
        <w:t>RAN based procedure</w:t>
      </w:r>
      <w:r>
        <w:rPr>
          <w:lang w:val="en-US"/>
        </w:rPr>
        <w:t xml:space="preserve">. For example, the serving node notifies to anchor node that UE has moved out, and then the anchor node can release the </w:t>
      </w:r>
      <w:r w:rsidRPr="007B53E5">
        <w:rPr>
          <w:lang w:val="en-US"/>
        </w:rPr>
        <w:t>RAN context and</w:t>
      </w:r>
      <w:r>
        <w:rPr>
          <w:lang w:val="en-US"/>
        </w:rPr>
        <w:t xml:space="preserve"> S1 connection. </w:t>
      </w:r>
      <w:r w:rsidR="002C3313">
        <w:rPr>
          <w:lang w:val="en-US"/>
        </w:rPr>
        <w:t xml:space="preserve">Since this option transit UE to idle state, </w:t>
      </w:r>
      <w:r w:rsidR="002C3313">
        <w:t xml:space="preserve">quite frequent toggling between RATs (within the same TA) will not lead further signalling overhead (i.e., there is no signalling overhead for idle UE cell reselection). </w:t>
      </w:r>
      <w:r w:rsidR="002C3313">
        <w:rPr>
          <w:lang w:val="en-US" w:eastAsia="zh-CN"/>
        </w:rPr>
        <w:t xml:space="preserve">We </w:t>
      </w:r>
      <w:r w:rsidR="002C3313" w:rsidRPr="002C3313">
        <w:rPr>
          <w:lang w:val="en-US" w:eastAsia="zh-CN"/>
        </w:rPr>
        <w:t xml:space="preserve">prefer to take option </w:t>
      </w:r>
      <w:r w:rsidR="002C3313">
        <w:rPr>
          <w:lang w:val="en-US" w:eastAsia="zh-CN"/>
        </w:rPr>
        <w:t>2</w:t>
      </w:r>
      <w:r w:rsidR="002C3313" w:rsidRPr="002C3313">
        <w:rPr>
          <w:lang w:val="en-US" w:eastAsia="zh-CN"/>
        </w:rPr>
        <w:t xml:space="preserve"> as </w:t>
      </w:r>
      <w:r w:rsidR="002C3313">
        <w:rPr>
          <w:lang w:val="en-US" w:eastAsia="zh-CN"/>
        </w:rPr>
        <w:t>it</w:t>
      </w:r>
      <w:r>
        <w:rPr>
          <w:lang w:val="en-US" w:eastAsia="zh-CN"/>
        </w:rPr>
        <w:t xml:space="preserve"> causes less signaling</w:t>
      </w:r>
      <w:r w:rsidR="00D33AC1" w:rsidRPr="00D33AC1">
        <w:rPr>
          <w:lang w:val="en-US" w:eastAsia="zh-CN"/>
        </w:rPr>
        <w:t xml:space="preserve">. </w:t>
      </w:r>
    </w:p>
    <w:p w:rsidR="00AA1A3E" w:rsidRDefault="00DD4E5C" w:rsidP="00AA1A3E">
      <w:pPr>
        <w:jc w:val="both"/>
        <w:rPr>
          <w:lang w:eastAsia="zh-CN"/>
        </w:rPr>
      </w:pPr>
      <w:bookmarkStart w:id="13" w:name="OLE_LINK5"/>
      <w:bookmarkStart w:id="14" w:name="OLE_LINK6"/>
      <w:bookmarkStart w:id="15" w:name="OLE_LINK7"/>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should transit to idle state</w:t>
      </w:r>
      <w:bookmarkEnd w:id="13"/>
      <w:r w:rsidR="00C67963">
        <w:rPr>
          <w:b/>
        </w:rPr>
        <w:t xml:space="preserve"> after re</w:t>
      </w:r>
      <w:r w:rsidR="00A803E1">
        <w:rPr>
          <w:b/>
        </w:rPr>
        <w:t>select</w:t>
      </w:r>
      <w:r w:rsidR="00DF7DF5">
        <w:rPr>
          <w:b/>
        </w:rPr>
        <w:t>i</w:t>
      </w:r>
      <w:r w:rsidR="00912819">
        <w:rPr>
          <w:b/>
        </w:rPr>
        <w:t>ng</w:t>
      </w:r>
      <w:r w:rsidR="00A803E1">
        <w:rPr>
          <w:b/>
        </w:rPr>
        <w:t xml:space="preserve"> into LTE connect</w:t>
      </w:r>
      <w:r w:rsidR="00912819">
        <w:rPr>
          <w:b/>
        </w:rPr>
        <w:t>ed</w:t>
      </w:r>
      <w:r w:rsidR="00A803E1">
        <w:rPr>
          <w:b/>
        </w:rPr>
        <w:t xml:space="preserve"> to NG Core</w:t>
      </w:r>
      <w:r>
        <w:rPr>
          <w:b/>
        </w:rPr>
        <w:t>.</w:t>
      </w:r>
    </w:p>
    <w:bookmarkEnd w:id="14"/>
    <w:bookmarkEnd w:id="15"/>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 id="_x0000_i1027" type="#_x0000_t75" style="width:235.6pt;height:123.85pt" o:ole="">
            <v:imagedata r:id="rId12" o:title=""/>
          </v:shape>
          <o:OLEObject Type="Embed" ProgID="Visio.Drawing.11" ShapeID="_x0000_i1027" DrawAspect="Content" ObjectID="_1545262539" r:id="rId13"/>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Fig.1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 xml:space="preserve">Opt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AA1A3E">
        <w:rPr>
          <w:rFonts w:eastAsiaTheme="minorEastAsia" w:hint="eastAsia"/>
          <w:szCs w:val="18"/>
          <w:lang w:eastAsia="zh-CN"/>
        </w:rPr>
        <w:t>2</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 xml:space="preserve">Besides, it is considered for the leaving inactive UE to inform the NR RAN </w:t>
      </w:r>
      <w:proofErr w:type="spellStart"/>
      <w:r>
        <w:rPr>
          <w:rFonts w:eastAsiaTheme="minorEastAsia" w:hint="eastAsia"/>
          <w:szCs w:val="18"/>
          <w:lang w:eastAsia="zh-CN"/>
        </w:rPr>
        <w:t>of</w:t>
      </w:r>
      <w:proofErr w:type="spellEnd"/>
      <w:r>
        <w:rPr>
          <w:rFonts w:eastAsiaTheme="minorEastAsia" w:hint="eastAsia"/>
          <w:szCs w:val="18"/>
          <w:lang w:eastAsia="zh-CN"/>
        </w:rPr>
        <w:t xml:space="preserve">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8" type="#_x0000_t75" style="width:283.95pt;height:170.5pt" o:ole="">
            <v:imagedata r:id="rId14" o:title=""/>
          </v:shape>
          <o:OLEObject Type="Embed" ProgID="Visio.Drawing.11" ShapeID="_x0000_i1028" DrawAspect="Content" ObjectID="_1545262540" r:id="rId15"/>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Pr>
          <w:rFonts w:eastAsiaTheme="minorEastAsia" w:hint="eastAsia"/>
          <w:b/>
          <w:szCs w:val="18"/>
          <w:lang w:eastAsia="zh-CN"/>
        </w:rPr>
        <w:t>2</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6552F6"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3E3C11" w:rsidRDefault="003E3C11" w:rsidP="006552F6">
      <w:pPr>
        <w:pStyle w:val="BodyText"/>
        <w:rPr>
          <w:rFonts w:eastAsiaTheme="minorEastAsia"/>
          <w:szCs w:val="18"/>
          <w:lang w:eastAsia="zh-CN"/>
        </w:rPr>
      </w:pP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2A3CAF">
        <w:rPr>
          <w:b/>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6" w:name="_Toc423019950"/>
      <w:bookmarkStart w:id="17" w:name="_Toc423020279"/>
      <w:bookmarkStart w:id="18" w:name="_Toc423020296"/>
      <w:bookmarkEnd w:id="4"/>
      <w:bookmarkEnd w:id="5"/>
      <w:bookmarkEnd w:id="16"/>
      <w:bookmarkEnd w:id="17"/>
      <w:bookmarkEnd w:id="18"/>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2A3CAF" w:rsidP="00775A67">
      <w:pPr>
        <w:rPr>
          <w:b/>
        </w:rPr>
      </w:pPr>
      <w:r>
        <w:rPr>
          <w:b/>
        </w:rPr>
        <w:t>Observation</w:t>
      </w:r>
      <w:r w:rsidRPr="0023775A">
        <w:rPr>
          <w:rFonts w:hint="eastAsia"/>
          <w:b/>
        </w:rPr>
        <w:t xml:space="preserve"> </w:t>
      </w:r>
      <w:r w:rsidR="00775A67" w:rsidRPr="0023775A">
        <w:rPr>
          <w:rFonts w:hint="eastAsia"/>
          <w:b/>
        </w:rPr>
        <w:t xml:space="preserve">1: </w:t>
      </w:r>
      <w:r w:rsidR="002011D3">
        <w:rPr>
          <w:b/>
        </w:rPr>
        <w:t>I</w:t>
      </w:r>
      <w:r w:rsidR="002011D3" w:rsidRPr="009E7BE2">
        <w:rPr>
          <w:b/>
        </w:rPr>
        <w:t xml:space="preserve">t is difficult for UE to autonomously achieve state transition between inactive and lightly connected without network </w:t>
      </w:r>
      <w:r w:rsidR="002011D3" w:rsidRPr="0063703C">
        <w:rPr>
          <w:b/>
        </w:rPr>
        <w:t>involved</w:t>
      </w:r>
      <w:r w:rsidR="002011D3" w:rsidRPr="00F416BB">
        <w:rPr>
          <w:b/>
        </w:rPr>
        <w:t xml:space="preserve"> procedure</w:t>
      </w:r>
      <w:r w:rsidR="002011D3">
        <w:rPr>
          <w:b/>
        </w:rPr>
        <w:t>.</w:t>
      </w:r>
    </w:p>
    <w:p w:rsidR="00775A67" w:rsidRDefault="00775A67" w:rsidP="00727CF6">
      <w:pPr>
        <w:jc w:val="both"/>
        <w:rPr>
          <w:lang w:eastAsia="zh-CN"/>
        </w:rPr>
      </w:pPr>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should transit to idle state</w:t>
      </w:r>
      <w:r w:rsidR="00C67963">
        <w:rPr>
          <w:b/>
        </w:rPr>
        <w:t xml:space="preserve"> after re</w:t>
      </w:r>
      <w:r w:rsidR="00A803E1">
        <w:rPr>
          <w:b/>
        </w:rPr>
        <w:t>selecti</w:t>
      </w:r>
      <w:r w:rsidR="00912819">
        <w:rPr>
          <w:b/>
        </w:rPr>
        <w:t>ng</w:t>
      </w:r>
      <w:r w:rsidR="00A803E1">
        <w:rPr>
          <w:b/>
        </w:rPr>
        <w:t xml:space="preserve"> into LTE connect</w:t>
      </w:r>
      <w:r w:rsidR="00912819">
        <w:rPr>
          <w:b/>
        </w:rPr>
        <w:t>ed</w:t>
      </w:r>
      <w:r w:rsidR="00A803E1">
        <w:rPr>
          <w:b/>
        </w:rPr>
        <w:t xml:space="preserve"> to NG Core</w:t>
      </w:r>
      <w:r>
        <w:rPr>
          <w:b/>
        </w:rPr>
        <w:t>.</w:t>
      </w:r>
    </w:p>
    <w:p w:rsidR="00777CFC" w:rsidRDefault="00775A67">
      <w:pPr>
        <w:rPr>
          <w:b/>
        </w:rPr>
      </w:pPr>
      <w:r w:rsidRPr="0023775A">
        <w:rPr>
          <w:rFonts w:hint="eastAsia"/>
          <w:b/>
        </w:rPr>
        <w:t xml:space="preserve">Proposal </w:t>
      </w:r>
      <w:r w:rsidR="002A3CAF">
        <w:rPr>
          <w:b/>
        </w:rPr>
        <w:t>2</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9" w:name="_Toc423020280"/>
      <w:bookmarkEnd w:id="19"/>
      <w:r w:rsidRPr="00727CF6">
        <w:t>Reference</w:t>
      </w:r>
    </w:p>
    <w:p w:rsidR="00AA1A3E" w:rsidRDefault="00AA1A3E" w:rsidP="00AA1A3E">
      <w:pPr>
        <w:numPr>
          <w:ilvl w:val="0"/>
          <w:numId w:val="10"/>
        </w:numPr>
        <w:rPr>
          <w:lang w:eastAsia="zh-CN"/>
        </w:rPr>
      </w:pPr>
      <w:bookmarkStart w:id="20" w:name="_Ref444075986"/>
      <w:bookmarkEnd w:id="0"/>
      <w:r>
        <w:rPr>
          <w:rFonts w:hint="eastAsia"/>
          <w:lang w:eastAsia="zh-CN"/>
        </w:rPr>
        <w:t>3GPP TR 38.804 T</w:t>
      </w:r>
      <w:r w:rsidRPr="00165C32">
        <w:rPr>
          <w:lang w:eastAsia="zh-CN"/>
        </w:rPr>
        <w:t>R for Study on New Radio Access Technology Radio Interface Protocol Aspects</w:t>
      </w:r>
    </w:p>
    <w:p w:rsidR="00290896" w:rsidRDefault="00290896" w:rsidP="00473E75">
      <w:pPr>
        <w:numPr>
          <w:ilvl w:val="0"/>
          <w:numId w:val="10"/>
        </w:numPr>
        <w:rPr>
          <w:lang w:eastAsia="zh-CN"/>
        </w:rPr>
      </w:pPr>
      <w:r w:rsidRPr="00290896">
        <w:rPr>
          <w:lang w:eastAsia="zh-CN"/>
        </w:rPr>
        <w:t>3GPP TS 23.401</w:t>
      </w:r>
      <w:r>
        <w:rPr>
          <w:rFonts w:hint="eastAsia"/>
          <w:lang w:eastAsia="zh-CN"/>
        </w:rPr>
        <w:t xml:space="preserve"> </w:t>
      </w:r>
      <w:r w:rsidR="00165C32" w:rsidRPr="00165C32">
        <w:rPr>
          <w:lang w:eastAsia="zh-CN"/>
        </w:rPr>
        <w:t>General Packet Radio Service (GPRS) enhancements for Evolved Universal Terrestrial Radio Access Network (E-UTRAN) access</w:t>
      </w:r>
    </w:p>
    <w:bookmarkEnd w:id="20"/>
    <w:p w:rsidR="001707C1" w:rsidRDefault="001707C1" w:rsidP="00C21658">
      <w:pPr>
        <w:ind w:left="720"/>
        <w:rPr>
          <w:lang w:eastAsia="zh-CN"/>
        </w:rPr>
      </w:pPr>
    </w:p>
    <w:sectPr w:rsidR="001707C1"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425" w:rsidRDefault="004F0425">
      <w:r>
        <w:separator/>
      </w:r>
    </w:p>
  </w:endnote>
  <w:endnote w:type="continuationSeparator" w:id="0">
    <w:p w:rsidR="004F0425" w:rsidRDefault="004F042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charset w:val="50"/>
    <w:family w:val="auto"/>
    <w:pitch w:val="variable"/>
    <w:sig w:usb0="00000001"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425" w:rsidRDefault="004F0425">
      <w:r>
        <w:separator/>
      </w:r>
    </w:p>
  </w:footnote>
  <w:footnote w:type="continuationSeparator" w:id="0">
    <w:p w:rsidR="004F0425" w:rsidRDefault="004F04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宋体" w:eastAsia="宋体" w:hAnsi="宋体"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C0B7B4F"/>
    <w:multiLevelType w:val="hybridMultilevel"/>
    <w:tmpl w:val="AB08F188"/>
    <w:lvl w:ilvl="0" w:tplc="5B1469B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宋体" w:eastAsia="宋体" w:hAnsi="宋体" w:hint="eastAsia"/>
      </w:rPr>
    </w:lvl>
    <w:lvl w:ilvl="2" w:tplc="325E8D3E">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3">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2"/>
  </w:num>
  <w:num w:numId="4">
    <w:abstractNumId w:val="44"/>
  </w:num>
  <w:num w:numId="5">
    <w:abstractNumId w:val="35"/>
  </w:num>
  <w:num w:numId="6">
    <w:abstractNumId w:val="1"/>
  </w:num>
  <w:num w:numId="7">
    <w:abstractNumId w:val="5"/>
  </w:num>
  <w:num w:numId="8">
    <w:abstractNumId w:val="26"/>
  </w:num>
  <w:num w:numId="9">
    <w:abstractNumId w:val="27"/>
  </w:num>
  <w:num w:numId="10">
    <w:abstractNumId w:val="15"/>
  </w:num>
  <w:num w:numId="11">
    <w:abstractNumId w:val="20"/>
  </w:num>
  <w:num w:numId="12">
    <w:abstractNumId w:val="31"/>
  </w:num>
  <w:num w:numId="13">
    <w:abstractNumId w:val="24"/>
  </w:num>
  <w:num w:numId="14">
    <w:abstractNumId w:val="39"/>
  </w:num>
  <w:num w:numId="15">
    <w:abstractNumId w:val="16"/>
  </w:num>
  <w:num w:numId="16">
    <w:abstractNumId w:val="30"/>
  </w:num>
  <w:num w:numId="17">
    <w:abstractNumId w:val="29"/>
  </w:num>
  <w:num w:numId="18">
    <w:abstractNumId w:val="23"/>
  </w:num>
  <w:num w:numId="19">
    <w:abstractNumId w:val="3"/>
  </w:num>
  <w:num w:numId="20">
    <w:abstractNumId w:val="3"/>
  </w:num>
  <w:num w:numId="21">
    <w:abstractNumId w:val="9"/>
  </w:num>
  <w:num w:numId="22">
    <w:abstractNumId w:val="43"/>
  </w:num>
  <w:num w:numId="23">
    <w:abstractNumId w:val="38"/>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4"/>
  </w:num>
  <w:num w:numId="35">
    <w:abstractNumId w:val="13"/>
  </w:num>
  <w:num w:numId="36">
    <w:abstractNumId w:val="41"/>
  </w:num>
  <w:num w:numId="37">
    <w:abstractNumId w:val="12"/>
  </w:num>
  <w:num w:numId="38">
    <w:abstractNumId w:val="3"/>
  </w:num>
  <w:num w:numId="39">
    <w:abstractNumId w:val="32"/>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19"/>
  </w:num>
  <w:num w:numId="48">
    <w:abstractNumId w:val="3"/>
  </w:num>
  <w:num w:numId="49">
    <w:abstractNumId w:val="21"/>
  </w:num>
  <w:num w:numId="50">
    <w:abstractNumId w:val="22"/>
  </w:num>
  <w:num w:numId="51">
    <w:abstractNumId w:val="33"/>
  </w:num>
  <w:num w:numId="52">
    <w:abstractNumId w:val="2"/>
  </w:num>
  <w:num w:numId="53">
    <w:abstractNumId w:val="17"/>
  </w:num>
  <w:num w:numId="54">
    <w:abstractNumId w:val="40"/>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28"/>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347"/>
    <w:rsid w:val="00005846"/>
    <w:rsid w:val="00005C4B"/>
    <w:rsid w:val="0000613E"/>
    <w:rsid w:val="000068C4"/>
    <w:rsid w:val="00006AA0"/>
    <w:rsid w:val="00006B36"/>
    <w:rsid w:val="000110CA"/>
    <w:rsid w:val="00011583"/>
    <w:rsid w:val="000118F6"/>
    <w:rsid w:val="00011944"/>
    <w:rsid w:val="00011A1D"/>
    <w:rsid w:val="00011B89"/>
    <w:rsid w:val="00012790"/>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783"/>
    <w:rsid w:val="000262DD"/>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3944"/>
    <w:rsid w:val="00043BC5"/>
    <w:rsid w:val="000442D9"/>
    <w:rsid w:val="00044562"/>
    <w:rsid w:val="00044F4A"/>
    <w:rsid w:val="00045788"/>
    <w:rsid w:val="000459D0"/>
    <w:rsid w:val="000460B7"/>
    <w:rsid w:val="00046226"/>
    <w:rsid w:val="000468A5"/>
    <w:rsid w:val="0004763C"/>
    <w:rsid w:val="00047A86"/>
    <w:rsid w:val="00047D2B"/>
    <w:rsid w:val="00047FE7"/>
    <w:rsid w:val="000502EF"/>
    <w:rsid w:val="0005055D"/>
    <w:rsid w:val="00051180"/>
    <w:rsid w:val="00051BB8"/>
    <w:rsid w:val="00051DD5"/>
    <w:rsid w:val="00052018"/>
    <w:rsid w:val="000520DD"/>
    <w:rsid w:val="00052269"/>
    <w:rsid w:val="000522A5"/>
    <w:rsid w:val="0005278C"/>
    <w:rsid w:val="00052F9D"/>
    <w:rsid w:val="00054681"/>
    <w:rsid w:val="0005476A"/>
    <w:rsid w:val="00054B95"/>
    <w:rsid w:val="00054CEB"/>
    <w:rsid w:val="0005537D"/>
    <w:rsid w:val="0005600F"/>
    <w:rsid w:val="00056D74"/>
    <w:rsid w:val="00057F83"/>
    <w:rsid w:val="0006013C"/>
    <w:rsid w:val="00060488"/>
    <w:rsid w:val="00061961"/>
    <w:rsid w:val="00061E6B"/>
    <w:rsid w:val="000622D3"/>
    <w:rsid w:val="00062A3B"/>
    <w:rsid w:val="0006352B"/>
    <w:rsid w:val="00063A60"/>
    <w:rsid w:val="00063CD7"/>
    <w:rsid w:val="00064173"/>
    <w:rsid w:val="00064751"/>
    <w:rsid w:val="00064C1A"/>
    <w:rsid w:val="00065210"/>
    <w:rsid w:val="000655EF"/>
    <w:rsid w:val="00066321"/>
    <w:rsid w:val="0006649B"/>
    <w:rsid w:val="000672FF"/>
    <w:rsid w:val="000673C3"/>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11E1"/>
    <w:rsid w:val="00081C37"/>
    <w:rsid w:val="00082092"/>
    <w:rsid w:val="0008250D"/>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61C"/>
    <w:rsid w:val="00093E22"/>
    <w:rsid w:val="00094829"/>
    <w:rsid w:val="000948B5"/>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C5A"/>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558F"/>
    <w:rsid w:val="000E7AC4"/>
    <w:rsid w:val="000E7C81"/>
    <w:rsid w:val="000F025B"/>
    <w:rsid w:val="000F0C04"/>
    <w:rsid w:val="000F1FC4"/>
    <w:rsid w:val="000F2114"/>
    <w:rsid w:val="000F32A7"/>
    <w:rsid w:val="000F33AD"/>
    <w:rsid w:val="000F423A"/>
    <w:rsid w:val="000F446E"/>
    <w:rsid w:val="000F45FA"/>
    <w:rsid w:val="000F5026"/>
    <w:rsid w:val="000F5047"/>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53B5"/>
    <w:rsid w:val="00105A93"/>
    <w:rsid w:val="0010634F"/>
    <w:rsid w:val="001068EB"/>
    <w:rsid w:val="00106FC3"/>
    <w:rsid w:val="00107EFF"/>
    <w:rsid w:val="00107FF6"/>
    <w:rsid w:val="00110973"/>
    <w:rsid w:val="00110CE9"/>
    <w:rsid w:val="00111046"/>
    <w:rsid w:val="001119E6"/>
    <w:rsid w:val="00111D37"/>
    <w:rsid w:val="00112C1D"/>
    <w:rsid w:val="001133CF"/>
    <w:rsid w:val="00113571"/>
    <w:rsid w:val="00113B3B"/>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93A"/>
    <w:rsid w:val="00150FD5"/>
    <w:rsid w:val="00152313"/>
    <w:rsid w:val="0015245D"/>
    <w:rsid w:val="00152608"/>
    <w:rsid w:val="00152991"/>
    <w:rsid w:val="001551A2"/>
    <w:rsid w:val="0015526C"/>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32"/>
    <w:rsid w:val="00165F23"/>
    <w:rsid w:val="0016641F"/>
    <w:rsid w:val="0016657E"/>
    <w:rsid w:val="00167565"/>
    <w:rsid w:val="001679FD"/>
    <w:rsid w:val="001707C1"/>
    <w:rsid w:val="0017100B"/>
    <w:rsid w:val="001711EA"/>
    <w:rsid w:val="0017144D"/>
    <w:rsid w:val="001714A4"/>
    <w:rsid w:val="00171F68"/>
    <w:rsid w:val="00173007"/>
    <w:rsid w:val="001730D8"/>
    <w:rsid w:val="00173478"/>
    <w:rsid w:val="00174A80"/>
    <w:rsid w:val="00175B86"/>
    <w:rsid w:val="00175F16"/>
    <w:rsid w:val="00177369"/>
    <w:rsid w:val="001775C4"/>
    <w:rsid w:val="001778DC"/>
    <w:rsid w:val="00177ED9"/>
    <w:rsid w:val="0018017B"/>
    <w:rsid w:val="00181069"/>
    <w:rsid w:val="001811FD"/>
    <w:rsid w:val="001821B6"/>
    <w:rsid w:val="001826E8"/>
    <w:rsid w:val="00183B83"/>
    <w:rsid w:val="00183C43"/>
    <w:rsid w:val="00184EF7"/>
    <w:rsid w:val="001856F0"/>
    <w:rsid w:val="001859FD"/>
    <w:rsid w:val="00185A40"/>
    <w:rsid w:val="00185F4B"/>
    <w:rsid w:val="001860A0"/>
    <w:rsid w:val="001870AC"/>
    <w:rsid w:val="00190098"/>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2B9"/>
    <w:rsid w:val="001C6466"/>
    <w:rsid w:val="001C6FB6"/>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5C33"/>
    <w:rsid w:val="001D60B1"/>
    <w:rsid w:val="001D64CB"/>
    <w:rsid w:val="001D6510"/>
    <w:rsid w:val="001D6F72"/>
    <w:rsid w:val="001D711B"/>
    <w:rsid w:val="001D79B2"/>
    <w:rsid w:val="001D7ED8"/>
    <w:rsid w:val="001E04B5"/>
    <w:rsid w:val="001E07F1"/>
    <w:rsid w:val="001E0B57"/>
    <w:rsid w:val="001E0E99"/>
    <w:rsid w:val="001E1A4D"/>
    <w:rsid w:val="001E3038"/>
    <w:rsid w:val="001E34FD"/>
    <w:rsid w:val="001E35AF"/>
    <w:rsid w:val="001E3784"/>
    <w:rsid w:val="001E41F3"/>
    <w:rsid w:val="001E45C6"/>
    <w:rsid w:val="001E4AA3"/>
    <w:rsid w:val="001E4F58"/>
    <w:rsid w:val="001E50E2"/>
    <w:rsid w:val="001E5E44"/>
    <w:rsid w:val="001E6065"/>
    <w:rsid w:val="001E664B"/>
    <w:rsid w:val="001E6E0E"/>
    <w:rsid w:val="001E7450"/>
    <w:rsid w:val="001E7913"/>
    <w:rsid w:val="001E7D40"/>
    <w:rsid w:val="001F0201"/>
    <w:rsid w:val="001F07F6"/>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FF"/>
    <w:rsid w:val="001F73C1"/>
    <w:rsid w:val="001F78D9"/>
    <w:rsid w:val="001F7A97"/>
    <w:rsid w:val="00200340"/>
    <w:rsid w:val="00200746"/>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5039"/>
    <w:rsid w:val="00215298"/>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7CA"/>
    <w:rsid w:val="002419F7"/>
    <w:rsid w:val="00241AD4"/>
    <w:rsid w:val="002426BC"/>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881"/>
    <w:rsid w:val="00267E44"/>
    <w:rsid w:val="00272107"/>
    <w:rsid w:val="00272295"/>
    <w:rsid w:val="002723F2"/>
    <w:rsid w:val="0027371B"/>
    <w:rsid w:val="00273821"/>
    <w:rsid w:val="00273BFA"/>
    <w:rsid w:val="00273FC1"/>
    <w:rsid w:val="00274E67"/>
    <w:rsid w:val="00275AEA"/>
    <w:rsid w:val="00275D12"/>
    <w:rsid w:val="00276CD2"/>
    <w:rsid w:val="00277A1E"/>
    <w:rsid w:val="002802D0"/>
    <w:rsid w:val="0028062F"/>
    <w:rsid w:val="002808AD"/>
    <w:rsid w:val="00280FEC"/>
    <w:rsid w:val="00281EB0"/>
    <w:rsid w:val="00282370"/>
    <w:rsid w:val="00283B70"/>
    <w:rsid w:val="00284419"/>
    <w:rsid w:val="0028456D"/>
    <w:rsid w:val="00285124"/>
    <w:rsid w:val="00285749"/>
    <w:rsid w:val="00285F17"/>
    <w:rsid w:val="0028641D"/>
    <w:rsid w:val="0028675B"/>
    <w:rsid w:val="00286DF4"/>
    <w:rsid w:val="00287646"/>
    <w:rsid w:val="00290480"/>
    <w:rsid w:val="00290896"/>
    <w:rsid w:val="0029106A"/>
    <w:rsid w:val="002912C4"/>
    <w:rsid w:val="002914AC"/>
    <w:rsid w:val="00291E8D"/>
    <w:rsid w:val="002928C7"/>
    <w:rsid w:val="00292EAA"/>
    <w:rsid w:val="002934AE"/>
    <w:rsid w:val="00293D64"/>
    <w:rsid w:val="00293D85"/>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3934"/>
    <w:rsid w:val="002A3A3C"/>
    <w:rsid w:val="002A3CAF"/>
    <w:rsid w:val="002A622D"/>
    <w:rsid w:val="002A6FBE"/>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E6"/>
    <w:rsid w:val="002D23FE"/>
    <w:rsid w:val="002D2931"/>
    <w:rsid w:val="002D3079"/>
    <w:rsid w:val="002D32AD"/>
    <w:rsid w:val="002D3445"/>
    <w:rsid w:val="002D3F6E"/>
    <w:rsid w:val="002D4229"/>
    <w:rsid w:val="002D4725"/>
    <w:rsid w:val="002D4826"/>
    <w:rsid w:val="002D4B06"/>
    <w:rsid w:val="002D4DCF"/>
    <w:rsid w:val="002D4F8D"/>
    <w:rsid w:val="002D5047"/>
    <w:rsid w:val="002D721E"/>
    <w:rsid w:val="002D7398"/>
    <w:rsid w:val="002E068A"/>
    <w:rsid w:val="002E0E34"/>
    <w:rsid w:val="002E0E6D"/>
    <w:rsid w:val="002E1099"/>
    <w:rsid w:val="002E16EB"/>
    <w:rsid w:val="002E1C33"/>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8C2"/>
    <w:rsid w:val="002F6B54"/>
    <w:rsid w:val="002F714F"/>
    <w:rsid w:val="002F76A4"/>
    <w:rsid w:val="002F7A88"/>
    <w:rsid w:val="002F7C64"/>
    <w:rsid w:val="003001D0"/>
    <w:rsid w:val="00301CAF"/>
    <w:rsid w:val="00302459"/>
    <w:rsid w:val="003028B2"/>
    <w:rsid w:val="00302B6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52B6"/>
    <w:rsid w:val="00345625"/>
    <w:rsid w:val="00345D18"/>
    <w:rsid w:val="00347299"/>
    <w:rsid w:val="00347361"/>
    <w:rsid w:val="0034765D"/>
    <w:rsid w:val="0035052F"/>
    <w:rsid w:val="00350922"/>
    <w:rsid w:val="00350A58"/>
    <w:rsid w:val="00351711"/>
    <w:rsid w:val="00351B7B"/>
    <w:rsid w:val="00351BCD"/>
    <w:rsid w:val="00352A6B"/>
    <w:rsid w:val="0035378A"/>
    <w:rsid w:val="00353A10"/>
    <w:rsid w:val="00354577"/>
    <w:rsid w:val="00354CDB"/>
    <w:rsid w:val="00355130"/>
    <w:rsid w:val="00355891"/>
    <w:rsid w:val="00355A39"/>
    <w:rsid w:val="00355E3A"/>
    <w:rsid w:val="00355E72"/>
    <w:rsid w:val="003561A9"/>
    <w:rsid w:val="0035621F"/>
    <w:rsid w:val="003564AF"/>
    <w:rsid w:val="00357017"/>
    <w:rsid w:val="003578B7"/>
    <w:rsid w:val="00357991"/>
    <w:rsid w:val="00357A1A"/>
    <w:rsid w:val="00357C52"/>
    <w:rsid w:val="00357CCB"/>
    <w:rsid w:val="003603B9"/>
    <w:rsid w:val="00360667"/>
    <w:rsid w:val="003616A4"/>
    <w:rsid w:val="00361D36"/>
    <w:rsid w:val="003621A3"/>
    <w:rsid w:val="00362D86"/>
    <w:rsid w:val="00363DE7"/>
    <w:rsid w:val="0036422E"/>
    <w:rsid w:val="003643D7"/>
    <w:rsid w:val="003647DB"/>
    <w:rsid w:val="00364FAD"/>
    <w:rsid w:val="003658C4"/>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E10"/>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B41"/>
    <w:rsid w:val="00382C20"/>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C6"/>
    <w:rsid w:val="00396450"/>
    <w:rsid w:val="00397312"/>
    <w:rsid w:val="003A12BE"/>
    <w:rsid w:val="003A14F4"/>
    <w:rsid w:val="003A2045"/>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3310"/>
    <w:rsid w:val="003C448F"/>
    <w:rsid w:val="003C49BE"/>
    <w:rsid w:val="003C4C53"/>
    <w:rsid w:val="003C546C"/>
    <w:rsid w:val="003C67B6"/>
    <w:rsid w:val="003C6D51"/>
    <w:rsid w:val="003C6FAA"/>
    <w:rsid w:val="003C7216"/>
    <w:rsid w:val="003C7AE1"/>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DCB"/>
    <w:rsid w:val="003D6083"/>
    <w:rsid w:val="003D6692"/>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7D5"/>
    <w:rsid w:val="003F2910"/>
    <w:rsid w:val="003F2930"/>
    <w:rsid w:val="003F2C6D"/>
    <w:rsid w:val="003F43A7"/>
    <w:rsid w:val="003F4957"/>
    <w:rsid w:val="003F5304"/>
    <w:rsid w:val="003F5516"/>
    <w:rsid w:val="003F655D"/>
    <w:rsid w:val="003F687E"/>
    <w:rsid w:val="003F6A59"/>
    <w:rsid w:val="00400F7B"/>
    <w:rsid w:val="004010C1"/>
    <w:rsid w:val="004014CF"/>
    <w:rsid w:val="00402583"/>
    <w:rsid w:val="004025C6"/>
    <w:rsid w:val="004032BD"/>
    <w:rsid w:val="004037C3"/>
    <w:rsid w:val="004037E5"/>
    <w:rsid w:val="00404500"/>
    <w:rsid w:val="00404930"/>
    <w:rsid w:val="00404E78"/>
    <w:rsid w:val="0040734E"/>
    <w:rsid w:val="00407860"/>
    <w:rsid w:val="00407AFD"/>
    <w:rsid w:val="00407F9F"/>
    <w:rsid w:val="004114FD"/>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EAB"/>
    <w:rsid w:val="0042203A"/>
    <w:rsid w:val="0042208F"/>
    <w:rsid w:val="00422A68"/>
    <w:rsid w:val="00422AE0"/>
    <w:rsid w:val="00425B2E"/>
    <w:rsid w:val="00425B68"/>
    <w:rsid w:val="00425EB3"/>
    <w:rsid w:val="0042639A"/>
    <w:rsid w:val="00426FB0"/>
    <w:rsid w:val="0042735E"/>
    <w:rsid w:val="00430924"/>
    <w:rsid w:val="00430E8C"/>
    <w:rsid w:val="00431950"/>
    <w:rsid w:val="004321A9"/>
    <w:rsid w:val="00432713"/>
    <w:rsid w:val="0043296A"/>
    <w:rsid w:val="00432AA7"/>
    <w:rsid w:val="00432EBC"/>
    <w:rsid w:val="0043315D"/>
    <w:rsid w:val="004336B7"/>
    <w:rsid w:val="00433A2E"/>
    <w:rsid w:val="00433E2D"/>
    <w:rsid w:val="00433E63"/>
    <w:rsid w:val="004340FD"/>
    <w:rsid w:val="00434BE2"/>
    <w:rsid w:val="00435C19"/>
    <w:rsid w:val="00435C42"/>
    <w:rsid w:val="0043691B"/>
    <w:rsid w:val="00436AA3"/>
    <w:rsid w:val="00436FB4"/>
    <w:rsid w:val="00437000"/>
    <w:rsid w:val="0043769F"/>
    <w:rsid w:val="00437964"/>
    <w:rsid w:val="00437A99"/>
    <w:rsid w:val="0044098A"/>
    <w:rsid w:val="00441602"/>
    <w:rsid w:val="004429F2"/>
    <w:rsid w:val="00442A63"/>
    <w:rsid w:val="00442C4D"/>
    <w:rsid w:val="00444983"/>
    <w:rsid w:val="00444F8C"/>
    <w:rsid w:val="004453C9"/>
    <w:rsid w:val="0044599A"/>
    <w:rsid w:val="00445A1C"/>
    <w:rsid w:val="0044663C"/>
    <w:rsid w:val="0044674B"/>
    <w:rsid w:val="00446771"/>
    <w:rsid w:val="004470CF"/>
    <w:rsid w:val="00447D10"/>
    <w:rsid w:val="00447F6E"/>
    <w:rsid w:val="0045028E"/>
    <w:rsid w:val="00450974"/>
    <w:rsid w:val="004511B7"/>
    <w:rsid w:val="00451D00"/>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CAB"/>
    <w:rsid w:val="0047197D"/>
    <w:rsid w:val="00471C06"/>
    <w:rsid w:val="00472352"/>
    <w:rsid w:val="004725ED"/>
    <w:rsid w:val="00472823"/>
    <w:rsid w:val="00472912"/>
    <w:rsid w:val="004736B9"/>
    <w:rsid w:val="00473B6E"/>
    <w:rsid w:val="00473C42"/>
    <w:rsid w:val="00473E75"/>
    <w:rsid w:val="00473F9D"/>
    <w:rsid w:val="00474BF0"/>
    <w:rsid w:val="0047550E"/>
    <w:rsid w:val="004755BE"/>
    <w:rsid w:val="00475FA8"/>
    <w:rsid w:val="00475FDB"/>
    <w:rsid w:val="004761B3"/>
    <w:rsid w:val="00476D95"/>
    <w:rsid w:val="0047739E"/>
    <w:rsid w:val="004775B8"/>
    <w:rsid w:val="00477FD3"/>
    <w:rsid w:val="00480054"/>
    <w:rsid w:val="00481CC5"/>
    <w:rsid w:val="00482140"/>
    <w:rsid w:val="004822A4"/>
    <w:rsid w:val="004836BA"/>
    <w:rsid w:val="00483D3E"/>
    <w:rsid w:val="00483ED7"/>
    <w:rsid w:val="00484524"/>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8B2"/>
    <w:rsid w:val="004A6517"/>
    <w:rsid w:val="004A66C7"/>
    <w:rsid w:val="004A69AE"/>
    <w:rsid w:val="004A6E92"/>
    <w:rsid w:val="004A6FB6"/>
    <w:rsid w:val="004A715A"/>
    <w:rsid w:val="004A724B"/>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73E3"/>
    <w:rsid w:val="004C0BD7"/>
    <w:rsid w:val="004C1A61"/>
    <w:rsid w:val="004C1F12"/>
    <w:rsid w:val="004C4FA4"/>
    <w:rsid w:val="004C5480"/>
    <w:rsid w:val="004C5649"/>
    <w:rsid w:val="004C61AD"/>
    <w:rsid w:val="004C6BC7"/>
    <w:rsid w:val="004C6BE2"/>
    <w:rsid w:val="004C702B"/>
    <w:rsid w:val="004C7705"/>
    <w:rsid w:val="004C7FBB"/>
    <w:rsid w:val="004D0451"/>
    <w:rsid w:val="004D0597"/>
    <w:rsid w:val="004D05B2"/>
    <w:rsid w:val="004D221A"/>
    <w:rsid w:val="004D2300"/>
    <w:rsid w:val="004D244F"/>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53A"/>
    <w:rsid w:val="004F4E5D"/>
    <w:rsid w:val="004F5418"/>
    <w:rsid w:val="004F58BC"/>
    <w:rsid w:val="004F5B7F"/>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25DD"/>
    <w:rsid w:val="00512908"/>
    <w:rsid w:val="0051371E"/>
    <w:rsid w:val="005137A3"/>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1CC7"/>
    <w:rsid w:val="00562B39"/>
    <w:rsid w:val="00562DAD"/>
    <w:rsid w:val="005634D7"/>
    <w:rsid w:val="00564164"/>
    <w:rsid w:val="005646BF"/>
    <w:rsid w:val="00564A29"/>
    <w:rsid w:val="005650FA"/>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D3F"/>
    <w:rsid w:val="00584126"/>
    <w:rsid w:val="0058472F"/>
    <w:rsid w:val="00584912"/>
    <w:rsid w:val="005865D8"/>
    <w:rsid w:val="00586DD7"/>
    <w:rsid w:val="00586F21"/>
    <w:rsid w:val="00586F4A"/>
    <w:rsid w:val="00587426"/>
    <w:rsid w:val="00591947"/>
    <w:rsid w:val="00592022"/>
    <w:rsid w:val="005923D8"/>
    <w:rsid w:val="00592D1F"/>
    <w:rsid w:val="005936AE"/>
    <w:rsid w:val="005936AF"/>
    <w:rsid w:val="005944E5"/>
    <w:rsid w:val="00595A9D"/>
    <w:rsid w:val="0059611C"/>
    <w:rsid w:val="005964B6"/>
    <w:rsid w:val="0059672C"/>
    <w:rsid w:val="00596A5C"/>
    <w:rsid w:val="005974BA"/>
    <w:rsid w:val="005A0555"/>
    <w:rsid w:val="005A296E"/>
    <w:rsid w:val="005A2C0F"/>
    <w:rsid w:val="005A3E77"/>
    <w:rsid w:val="005A3F8E"/>
    <w:rsid w:val="005A43A5"/>
    <w:rsid w:val="005A4970"/>
    <w:rsid w:val="005A4CE2"/>
    <w:rsid w:val="005A526A"/>
    <w:rsid w:val="005A5317"/>
    <w:rsid w:val="005A5B67"/>
    <w:rsid w:val="005A5C15"/>
    <w:rsid w:val="005A5E29"/>
    <w:rsid w:val="005A6885"/>
    <w:rsid w:val="005A6F63"/>
    <w:rsid w:val="005A77C6"/>
    <w:rsid w:val="005A77FE"/>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662F"/>
    <w:rsid w:val="005B6F70"/>
    <w:rsid w:val="005B79EA"/>
    <w:rsid w:val="005B7BD9"/>
    <w:rsid w:val="005B7C25"/>
    <w:rsid w:val="005C0B1C"/>
    <w:rsid w:val="005C0EAE"/>
    <w:rsid w:val="005C23AD"/>
    <w:rsid w:val="005C25B7"/>
    <w:rsid w:val="005C2CF5"/>
    <w:rsid w:val="005C31F4"/>
    <w:rsid w:val="005C3EA0"/>
    <w:rsid w:val="005C48B6"/>
    <w:rsid w:val="005C6236"/>
    <w:rsid w:val="005C7656"/>
    <w:rsid w:val="005D0520"/>
    <w:rsid w:val="005D0E4B"/>
    <w:rsid w:val="005D17D6"/>
    <w:rsid w:val="005D1877"/>
    <w:rsid w:val="005D1DAC"/>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859"/>
    <w:rsid w:val="005E581C"/>
    <w:rsid w:val="005E5A4E"/>
    <w:rsid w:val="005E5C3E"/>
    <w:rsid w:val="005E6195"/>
    <w:rsid w:val="005E64D8"/>
    <w:rsid w:val="005E686F"/>
    <w:rsid w:val="005E6C4E"/>
    <w:rsid w:val="005E6C73"/>
    <w:rsid w:val="005E7199"/>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C75"/>
    <w:rsid w:val="00602547"/>
    <w:rsid w:val="00603401"/>
    <w:rsid w:val="00603428"/>
    <w:rsid w:val="00603904"/>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76B"/>
    <w:rsid w:val="00645261"/>
    <w:rsid w:val="00646458"/>
    <w:rsid w:val="0064748F"/>
    <w:rsid w:val="00647E1E"/>
    <w:rsid w:val="00647EC8"/>
    <w:rsid w:val="006511D9"/>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C7E"/>
    <w:rsid w:val="006612DB"/>
    <w:rsid w:val="00661AA4"/>
    <w:rsid w:val="00661F1C"/>
    <w:rsid w:val="00662370"/>
    <w:rsid w:val="006627D2"/>
    <w:rsid w:val="00662A55"/>
    <w:rsid w:val="0066314F"/>
    <w:rsid w:val="006631D6"/>
    <w:rsid w:val="006631D9"/>
    <w:rsid w:val="006641FE"/>
    <w:rsid w:val="006645D7"/>
    <w:rsid w:val="006648BD"/>
    <w:rsid w:val="00664C7E"/>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8D1"/>
    <w:rsid w:val="00683562"/>
    <w:rsid w:val="00683590"/>
    <w:rsid w:val="00683A98"/>
    <w:rsid w:val="00683B28"/>
    <w:rsid w:val="00683E2A"/>
    <w:rsid w:val="0068422A"/>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3"/>
    <w:rsid w:val="0069628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DB"/>
    <w:rsid w:val="006B6ECD"/>
    <w:rsid w:val="006C09F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32B"/>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52EA"/>
    <w:rsid w:val="006E59BA"/>
    <w:rsid w:val="006E5E67"/>
    <w:rsid w:val="006E78EB"/>
    <w:rsid w:val="006F0765"/>
    <w:rsid w:val="006F1D76"/>
    <w:rsid w:val="006F22CF"/>
    <w:rsid w:val="006F22DA"/>
    <w:rsid w:val="006F2C22"/>
    <w:rsid w:val="006F3A87"/>
    <w:rsid w:val="006F44B8"/>
    <w:rsid w:val="006F495F"/>
    <w:rsid w:val="006F4A0F"/>
    <w:rsid w:val="006F4DAF"/>
    <w:rsid w:val="006F54E7"/>
    <w:rsid w:val="006F5952"/>
    <w:rsid w:val="006F6366"/>
    <w:rsid w:val="006F637D"/>
    <w:rsid w:val="006F6858"/>
    <w:rsid w:val="006F6EDB"/>
    <w:rsid w:val="006F6F67"/>
    <w:rsid w:val="006F736D"/>
    <w:rsid w:val="006F7573"/>
    <w:rsid w:val="006F77CF"/>
    <w:rsid w:val="006F7ADA"/>
    <w:rsid w:val="00700BE2"/>
    <w:rsid w:val="00701168"/>
    <w:rsid w:val="007017DF"/>
    <w:rsid w:val="00702276"/>
    <w:rsid w:val="00702597"/>
    <w:rsid w:val="00702820"/>
    <w:rsid w:val="0070283A"/>
    <w:rsid w:val="00702D4A"/>
    <w:rsid w:val="00703478"/>
    <w:rsid w:val="00703B58"/>
    <w:rsid w:val="00703CB7"/>
    <w:rsid w:val="00703F1B"/>
    <w:rsid w:val="00704DA3"/>
    <w:rsid w:val="007050F8"/>
    <w:rsid w:val="007051C2"/>
    <w:rsid w:val="0070520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2019B"/>
    <w:rsid w:val="007202EF"/>
    <w:rsid w:val="00720AED"/>
    <w:rsid w:val="00720CE4"/>
    <w:rsid w:val="00721605"/>
    <w:rsid w:val="00721969"/>
    <w:rsid w:val="00721BB2"/>
    <w:rsid w:val="007221E2"/>
    <w:rsid w:val="007230D2"/>
    <w:rsid w:val="007237E8"/>
    <w:rsid w:val="00724B2F"/>
    <w:rsid w:val="007255CD"/>
    <w:rsid w:val="007255E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633D"/>
    <w:rsid w:val="00757B0D"/>
    <w:rsid w:val="00757DA3"/>
    <w:rsid w:val="00757E94"/>
    <w:rsid w:val="00760316"/>
    <w:rsid w:val="007614C3"/>
    <w:rsid w:val="00761AD4"/>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4C8"/>
    <w:rsid w:val="00784D30"/>
    <w:rsid w:val="00785169"/>
    <w:rsid w:val="0078572C"/>
    <w:rsid w:val="00785739"/>
    <w:rsid w:val="007863DF"/>
    <w:rsid w:val="00786AAA"/>
    <w:rsid w:val="0078780D"/>
    <w:rsid w:val="007922F8"/>
    <w:rsid w:val="00792CD6"/>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4999"/>
    <w:rsid w:val="007A4CD1"/>
    <w:rsid w:val="007A5353"/>
    <w:rsid w:val="007A5BE6"/>
    <w:rsid w:val="007A5D9A"/>
    <w:rsid w:val="007A64A4"/>
    <w:rsid w:val="007A6AB9"/>
    <w:rsid w:val="007A6CEB"/>
    <w:rsid w:val="007A76A0"/>
    <w:rsid w:val="007A791F"/>
    <w:rsid w:val="007B08BB"/>
    <w:rsid w:val="007B1547"/>
    <w:rsid w:val="007B15F8"/>
    <w:rsid w:val="007B183B"/>
    <w:rsid w:val="007B1F74"/>
    <w:rsid w:val="007B272E"/>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1493"/>
    <w:rsid w:val="007C174D"/>
    <w:rsid w:val="007C1ABF"/>
    <w:rsid w:val="007C2091"/>
    <w:rsid w:val="007C2FF0"/>
    <w:rsid w:val="007C31E4"/>
    <w:rsid w:val="007C377C"/>
    <w:rsid w:val="007C38A8"/>
    <w:rsid w:val="007C3D26"/>
    <w:rsid w:val="007C46C9"/>
    <w:rsid w:val="007C4F48"/>
    <w:rsid w:val="007C50C2"/>
    <w:rsid w:val="007C604E"/>
    <w:rsid w:val="007C6390"/>
    <w:rsid w:val="007C6B55"/>
    <w:rsid w:val="007C7494"/>
    <w:rsid w:val="007C7AA3"/>
    <w:rsid w:val="007C7EAA"/>
    <w:rsid w:val="007D10FB"/>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B8F"/>
    <w:rsid w:val="007E40BF"/>
    <w:rsid w:val="007E42BE"/>
    <w:rsid w:val="007E4575"/>
    <w:rsid w:val="007E4CB0"/>
    <w:rsid w:val="007E4CE3"/>
    <w:rsid w:val="007E6913"/>
    <w:rsid w:val="007E77AB"/>
    <w:rsid w:val="007E7FB5"/>
    <w:rsid w:val="007E7FB6"/>
    <w:rsid w:val="007F026C"/>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1B02"/>
    <w:rsid w:val="00802B01"/>
    <w:rsid w:val="00803A20"/>
    <w:rsid w:val="00804431"/>
    <w:rsid w:val="008044A4"/>
    <w:rsid w:val="00804A7D"/>
    <w:rsid w:val="00804EF7"/>
    <w:rsid w:val="008050B3"/>
    <w:rsid w:val="00805164"/>
    <w:rsid w:val="00806369"/>
    <w:rsid w:val="0080734E"/>
    <w:rsid w:val="00807E69"/>
    <w:rsid w:val="00810ADC"/>
    <w:rsid w:val="0081115A"/>
    <w:rsid w:val="0081143C"/>
    <w:rsid w:val="00811C79"/>
    <w:rsid w:val="00811EB2"/>
    <w:rsid w:val="00812138"/>
    <w:rsid w:val="00812467"/>
    <w:rsid w:val="0081251F"/>
    <w:rsid w:val="00813EE7"/>
    <w:rsid w:val="00814009"/>
    <w:rsid w:val="00814156"/>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606D"/>
    <w:rsid w:val="0083629E"/>
    <w:rsid w:val="00836458"/>
    <w:rsid w:val="00836830"/>
    <w:rsid w:val="00836974"/>
    <w:rsid w:val="00836CC9"/>
    <w:rsid w:val="008373C9"/>
    <w:rsid w:val="00837AAF"/>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4D1"/>
    <w:rsid w:val="00850768"/>
    <w:rsid w:val="00850B6B"/>
    <w:rsid w:val="00850B80"/>
    <w:rsid w:val="00850DCF"/>
    <w:rsid w:val="00851085"/>
    <w:rsid w:val="008513D1"/>
    <w:rsid w:val="0085236A"/>
    <w:rsid w:val="008525BE"/>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578E"/>
    <w:rsid w:val="00866F93"/>
    <w:rsid w:val="0086790E"/>
    <w:rsid w:val="00870443"/>
    <w:rsid w:val="0087096D"/>
    <w:rsid w:val="00871597"/>
    <w:rsid w:val="0087270A"/>
    <w:rsid w:val="00872C69"/>
    <w:rsid w:val="00873411"/>
    <w:rsid w:val="00873AA0"/>
    <w:rsid w:val="0087495E"/>
    <w:rsid w:val="00874BFD"/>
    <w:rsid w:val="00874E26"/>
    <w:rsid w:val="00875B82"/>
    <w:rsid w:val="008762CD"/>
    <w:rsid w:val="00876E6F"/>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86"/>
    <w:rsid w:val="008977D0"/>
    <w:rsid w:val="00897872"/>
    <w:rsid w:val="008A0411"/>
    <w:rsid w:val="008A07B6"/>
    <w:rsid w:val="008A0933"/>
    <w:rsid w:val="008A0983"/>
    <w:rsid w:val="008A1423"/>
    <w:rsid w:val="008A1ECC"/>
    <w:rsid w:val="008A2028"/>
    <w:rsid w:val="008A20C1"/>
    <w:rsid w:val="008A20DB"/>
    <w:rsid w:val="008A223A"/>
    <w:rsid w:val="008A3A33"/>
    <w:rsid w:val="008A3C3F"/>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751B"/>
    <w:rsid w:val="008B78A8"/>
    <w:rsid w:val="008B78C2"/>
    <w:rsid w:val="008B7BAC"/>
    <w:rsid w:val="008C0CFF"/>
    <w:rsid w:val="008C0D7B"/>
    <w:rsid w:val="008C1661"/>
    <w:rsid w:val="008C17CD"/>
    <w:rsid w:val="008C1A4B"/>
    <w:rsid w:val="008C1E98"/>
    <w:rsid w:val="008C2871"/>
    <w:rsid w:val="008C29AA"/>
    <w:rsid w:val="008C320D"/>
    <w:rsid w:val="008C5138"/>
    <w:rsid w:val="008C53F3"/>
    <w:rsid w:val="008C5E9D"/>
    <w:rsid w:val="008C6601"/>
    <w:rsid w:val="008C6FDE"/>
    <w:rsid w:val="008C7645"/>
    <w:rsid w:val="008C7ADB"/>
    <w:rsid w:val="008C7D0D"/>
    <w:rsid w:val="008C7E29"/>
    <w:rsid w:val="008D03B0"/>
    <w:rsid w:val="008D0901"/>
    <w:rsid w:val="008D10C0"/>
    <w:rsid w:val="008D12FC"/>
    <w:rsid w:val="008D1335"/>
    <w:rsid w:val="008D15E2"/>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77B1"/>
    <w:rsid w:val="008F797E"/>
    <w:rsid w:val="008F7CB0"/>
    <w:rsid w:val="008F7CD0"/>
    <w:rsid w:val="00900ECE"/>
    <w:rsid w:val="00900F2D"/>
    <w:rsid w:val="009022DA"/>
    <w:rsid w:val="009022E7"/>
    <w:rsid w:val="009029D6"/>
    <w:rsid w:val="00902C02"/>
    <w:rsid w:val="009031F0"/>
    <w:rsid w:val="009035C5"/>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F15"/>
    <w:rsid w:val="009158B9"/>
    <w:rsid w:val="009158C5"/>
    <w:rsid w:val="00916611"/>
    <w:rsid w:val="009169A0"/>
    <w:rsid w:val="009173E2"/>
    <w:rsid w:val="00917795"/>
    <w:rsid w:val="009177BE"/>
    <w:rsid w:val="0091792E"/>
    <w:rsid w:val="00917CDA"/>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8A6"/>
    <w:rsid w:val="00956E82"/>
    <w:rsid w:val="00956F3A"/>
    <w:rsid w:val="009612A1"/>
    <w:rsid w:val="00961D92"/>
    <w:rsid w:val="00961F13"/>
    <w:rsid w:val="0096298F"/>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CF4"/>
    <w:rsid w:val="00983EFA"/>
    <w:rsid w:val="00984382"/>
    <w:rsid w:val="00984E13"/>
    <w:rsid w:val="0098523F"/>
    <w:rsid w:val="0098656C"/>
    <w:rsid w:val="009869FB"/>
    <w:rsid w:val="00986E7C"/>
    <w:rsid w:val="009871E8"/>
    <w:rsid w:val="009878C9"/>
    <w:rsid w:val="00987F4F"/>
    <w:rsid w:val="009904A1"/>
    <w:rsid w:val="0099068A"/>
    <w:rsid w:val="00990A84"/>
    <w:rsid w:val="00991380"/>
    <w:rsid w:val="00992D44"/>
    <w:rsid w:val="00992F7D"/>
    <w:rsid w:val="009930E6"/>
    <w:rsid w:val="00993152"/>
    <w:rsid w:val="009935B7"/>
    <w:rsid w:val="009938AC"/>
    <w:rsid w:val="009938D3"/>
    <w:rsid w:val="00993CF1"/>
    <w:rsid w:val="00994B08"/>
    <w:rsid w:val="0099570D"/>
    <w:rsid w:val="00995743"/>
    <w:rsid w:val="0099610C"/>
    <w:rsid w:val="00996583"/>
    <w:rsid w:val="00997584"/>
    <w:rsid w:val="009976CF"/>
    <w:rsid w:val="00997F4A"/>
    <w:rsid w:val="00997FDA"/>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20C"/>
    <w:rsid w:val="009B438F"/>
    <w:rsid w:val="009B48F2"/>
    <w:rsid w:val="009B5128"/>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1BFB"/>
    <w:rsid w:val="009F1C17"/>
    <w:rsid w:val="009F268C"/>
    <w:rsid w:val="009F2FAC"/>
    <w:rsid w:val="009F458D"/>
    <w:rsid w:val="009F4C17"/>
    <w:rsid w:val="009F4D2A"/>
    <w:rsid w:val="009F5047"/>
    <w:rsid w:val="009F5C3D"/>
    <w:rsid w:val="009F5EC3"/>
    <w:rsid w:val="009F5EE7"/>
    <w:rsid w:val="009F645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622B"/>
    <w:rsid w:val="00A06628"/>
    <w:rsid w:val="00A06BFC"/>
    <w:rsid w:val="00A07212"/>
    <w:rsid w:val="00A07ACA"/>
    <w:rsid w:val="00A07D35"/>
    <w:rsid w:val="00A10473"/>
    <w:rsid w:val="00A10593"/>
    <w:rsid w:val="00A10749"/>
    <w:rsid w:val="00A10830"/>
    <w:rsid w:val="00A10E9C"/>
    <w:rsid w:val="00A10F6A"/>
    <w:rsid w:val="00A11DA6"/>
    <w:rsid w:val="00A129F4"/>
    <w:rsid w:val="00A142CE"/>
    <w:rsid w:val="00A149FD"/>
    <w:rsid w:val="00A14DF8"/>
    <w:rsid w:val="00A159A0"/>
    <w:rsid w:val="00A15D32"/>
    <w:rsid w:val="00A15FD8"/>
    <w:rsid w:val="00A162D3"/>
    <w:rsid w:val="00A16333"/>
    <w:rsid w:val="00A16A4C"/>
    <w:rsid w:val="00A17755"/>
    <w:rsid w:val="00A20750"/>
    <w:rsid w:val="00A20AC5"/>
    <w:rsid w:val="00A20F58"/>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99F"/>
    <w:rsid w:val="00A26A1E"/>
    <w:rsid w:val="00A26DE2"/>
    <w:rsid w:val="00A26F75"/>
    <w:rsid w:val="00A2785C"/>
    <w:rsid w:val="00A30656"/>
    <w:rsid w:val="00A3088A"/>
    <w:rsid w:val="00A30B5D"/>
    <w:rsid w:val="00A3180A"/>
    <w:rsid w:val="00A31823"/>
    <w:rsid w:val="00A31AC6"/>
    <w:rsid w:val="00A32F7A"/>
    <w:rsid w:val="00A32FAB"/>
    <w:rsid w:val="00A33D68"/>
    <w:rsid w:val="00A34026"/>
    <w:rsid w:val="00A34810"/>
    <w:rsid w:val="00A34915"/>
    <w:rsid w:val="00A34FF1"/>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9F"/>
    <w:rsid w:val="00A4422C"/>
    <w:rsid w:val="00A44325"/>
    <w:rsid w:val="00A44685"/>
    <w:rsid w:val="00A45996"/>
    <w:rsid w:val="00A45B91"/>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47D"/>
    <w:rsid w:val="00A60B83"/>
    <w:rsid w:val="00A60CB9"/>
    <w:rsid w:val="00A60EC7"/>
    <w:rsid w:val="00A60EEF"/>
    <w:rsid w:val="00A6125E"/>
    <w:rsid w:val="00A61D78"/>
    <w:rsid w:val="00A62B37"/>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F12"/>
    <w:rsid w:val="00A94351"/>
    <w:rsid w:val="00A94392"/>
    <w:rsid w:val="00A9467E"/>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3B6A"/>
    <w:rsid w:val="00AD482F"/>
    <w:rsid w:val="00AD530D"/>
    <w:rsid w:val="00AD58BC"/>
    <w:rsid w:val="00AD7478"/>
    <w:rsid w:val="00AD7B2C"/>
    <w:rsid w:val="00AE0052"/>
    <w:rsid w:val="00AE0088"/>
    <w:rsid w:val="00AE02A0"/>
    <w:rsid w:val="00AE20D4"/>
    <w:rsid w:val="00AE2CC3"/>
    <w:rsid w:val="00AE2DDF"/>
    <w:rsid w:val="00AE30CF"/>
    <w:rsid w:val="00AE3436"/>
    <w:rsid w:val="00AE3ABE"/>
    <w:rsid w:val="00AE4202"/>
    <w:rsid w:val="00AE5600"/>
    <w:rsid w:val="00AE585F"/>
    <w:rsid w:val="00AE5F5A"/>
    <w:rsid w:val="00AE6809"/>
    <w:rsid w:val="00AE6AB4"/>
    <w:rsid w:val="00AE6F3C"/>
    <w:rsid w:val="00AE6F49"/>
    <w:rsid w:val="00AE720B"/>
    <w:rsid w:val="00AE7EA7"/>
    <w:rsid w:val="00AF0536"/>
    <w:rsid w:val="00AF1890"/>
    <w:rsid w:val="00AF20C9"/>
    <w:rsid w:val="00AF2402"/>
    <w:rsid w:val="00AF2440"/>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ED0"/>
    <w:rsid w:val="00B00F9A"/>
    <w:rsid w:val="00B010E3"/>
    <w:rsid w:val="00B01F1C"/>
    <w:rsid w:val="00B01FC4"/>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DD8"/>
    <w:rsid w:val="00B2333A"/>
    <w:rsid w:val="00B235F4"/>
    <w:rsid w:val="00B2375B"/>
    <w:rsid w:val="00B23E3C"/>
    <w:rsid w:val="00B247AF"/>
    <w:rsid w:val="00B26195"/>
    <w:rsid w:val="00B26A02"/>
    <w:rsid w:val="00B26B08"/>
    <w:rsid w:val="00B26EEF"/>
    <w:rsid w:val="00B271B2"/>
    <w:rsid w:val="00B27A11"/>
    <w:rsid w:val="00B27C79"/>
    <w:rsid w:val="00B27F94"/>
    <w:rsid w:val="00B301FB"/>
    <w:rsid w:val="00B30D09"/>
    <w:rsid w:val="00B31ACC"/>
    <w:rsid w:val="00B31E2B"/>
    <w:rsid w:val="00B31ED2"/>
    <w:rsid w:val="00B331B0"/>
    <w:rsid w:val="00B3360C"/>
    <w:rsid w:val="00B347E8"/>
    <w:rsid w:val="00B34947"/>
    <w:rsid w:val="00B34A43"/>
    <w:rsid w:val="00B34BAF"/>
    <w:rsid w:val="00B34FB1"/>
    <w:rsid w:val="00B3508F"/>
    <w:rsid w:val="00B352C1"/>
    <w:rsid w:val="00B35CC0"/>
    <w:rsid w:val="00B37E73"/>
    <w:rsid w:val="00B40BA4"/>
    <w:rsid w:val="00B4101D"/>
    <w:rsid w:val="00B41217"/>
    <w:rsid w:val="00B416FE"/>
    <w:rsid w:val="00B41C50"/>
    <w:rsid w:val="00B41D20"/>
    <w:rsid w:val="00B42269"/>
    <w:rsid w:val="00B42AA4"/>
    <w:rsid w:val="00B42C3F"/>
    <w:rsid w:val="00B42D10"/>
    <w:rsid w:val="00B43C9A"/>
    <w:rsid w:val="00B44104"/>
    <w:rsid w:val="00B44656"/>
    <w:rsid w:val="00B44935"/>
    <w:rsid w:val="00B4559A"/>
    <w:rsid w:val="00B45A16"/>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7AD9"/>
    <w:rsid w:val="00B6023C"/>
    <w:rsid w:val="00B614F8"/>
    <w:rsid w:val="00B619BE"/>
    <w:rsid w:val="00B61FEB"/>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4CB"/>
    <w:rsid w:val="00B705D1"/>
    <w:rsid w:val="00B709BB"/>
    <w:rsid w:val="00B718B2"/>
    <w:rsid w:val="00B7196B"/>
    <w:rsid w:val="00B71C07"/>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50D"/>
    <w:rsid w:val="00B90FD9"/>
    <w:rsid w:val="00B91683"/>
    <w:rsid w:val="00B91B0B"/>
    <w:rsid w:val="00B91D37"/>
    <w:rsid w:val="00B91DCA"/>
    <w:rsid w:val="00B925F2"/>
    <w:rsid w:val="00B92FDC"/>
    <w:rsid w:val="00B9382B"/>
    <w:rsid w:val="00B93AC1"/>
    <w:rsid w:val="00B93D8B"/>
    <w:rsid w:val="00B93E66"/>
    <w:rsid w:val="00B953AB"/>
    <w:rsid w:val="00B95C42"/>
    <w:rsid w:val="00B95D77"/>
    <w:rsid w:val="00B963FB"/>
    <w:rsid w:val="00B9676E"/>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37EE"/>
    <w:rsid w:val="00BB399B"/>
    <w:rsid w:val="00BB4CBA"/>
    <w:rsid w:val="00BB5613"/>
    <w:rsid w:val="00BB5997"/>
    <w:rsid w:val="00BB5D18"/>
    <w:rsid w:val="00BB6430"/>
    <w:rsid w:val="00BB6A53"/>
    <w:rsid w:val="00BB6B31"/>
    <w:rsid w:val="00BB7121"/>
    <w:rsid w:val="00BB7243"/>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8CA"/>
    <w:rsid w:val="00BC7BB4"/>
    <w:rsid w:val="00BC7D91"/>
    <w:rsid w:val="00BD0E0B"/>
    <w:rsid w:val="00BD0EC3"/>
    <w:rsid w:val="00BD1B15"/>
    <w:rsid w:val="00BD1CA7"/>
    <w:rsid w:val="00BD2397"/>
    <w:rsid w:val="00BD2490"/>
    <w:rsid w:val="00BD279D"/>
    <w:rsid w:val="00BD2A7D"/>
    <w:rsid w:val="00BD2D04"/>
    <w:rsid w:val="00BD2F76"/>
    <w:rsid w:val="00BD3283"/>
    <w:rsid w:val="00BD3638"/>
    <w:rsid w:val="00BD3684"/>
    <w:rsid w:val="00BD36FB"/>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58C"/>
    <w:rsid w:val="00C00FB6"/>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71"/>
    <w:rsid w:val="00C22D2E"/>
    <w:rsid w:val="00C2354B"/>
    <w:rsid w:val="00C2412B"/>
    <w:rsid w:val="00C2443E"/>
    <w:rsid w:val="00C2448E"/>
    <w:rsid w:val="00C24D61"/>
    <w:rsid w:val="00C24E1D"/>
    <w:rsid w:val="00C26760"/>
    <w:rsid w:val="00C27C60"/>
    <w:rsid w:val="00C30813"/>
    <w:rsid w:val="00C30F6B"/>
    <w:rsid w:val="00C320F0"/>
    <w:rsid w:val="00C322F9"/>
    <w:rsid w:val="00C32E7C"/>
    <w:rsid w:val="00C33167"/>
    <w:rsid w:val="00C33452"/>
    <w:rsid w:val="00C33600"/>
    <w:rsid w:val="00C344DF"/>
    <w:rsid w:val="00C34709"/>
    <w:rsid w:val="00C34C3C"/>
    <w:rsid w:val="00C34C86"/>
    <w:rsid w:val="00C35E6C"/>
    <w:rsid w:val="00C361E6"/>
    <w:rsid w:val="00C367B1"/>
    <w:rsid w:val="00C37034"/>
    <w:rsid w:val="00C3789C"/>
    <w:rsid w:val="00C37A62"/>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AE"/>
    <w:rsid w:val="00C56631"/>
    <w:rsid w:val="00C56D32"/>
    <w:rsid w:val="00C57C0F"/>
    <w:rsid w:val="00C604D9"/>
    <w:rsid w:val="00C60DF2"/>
    <w:rsid w:val="00C610DC"/>
    <w:rsid w:val="00C613E6"/>
    <w:rsid w:val="00C6151A"/>
    <w:rsid w:val="00C61C41"/>
    <w:rsid w:val="00C61E9D"/>
    <w:rsid w:val="00C6290F"/>
    <w:rsid w:val="00C63735"/>
    <w:rsid w:val="00C63C1A"/>
    <w:rsid w:val="00C643BE"/>
    <w:rsid w:val="00C64816"/>
    <w:rsid w:val="00C649AB"/>
    <w:rsid w:val="00C64A75"/>
    <w:rsid w:val="00C671F5"/>
    <w:rsid w:val="00C673DC"/>
    <w:rsid w:val="00C67430"/>
    <w:rsid w:val="00C67963"/>
    <w:rsid w:val="00C67B92"/>
    <w:rsid w:val="00C67CAF"/>
    <w:rsid w:val="00C70773"/>
    <w:rsid w:val="00C70A6E"/>
    <w:rsid w:val="00C716CA"/>
    <w:rsid w:val="00C716ED"/>
    <w:rsid w:val="00C71746"/>
    <w:rsid w:val="00C71936"/>
    <w:rsid w:val="00C71AC4"/>
    <w:rsid w:val="00C72134"/>
    <w:rsid w:val="00C729E4"/>
    <w:rsid w:val="00C73166"/>
    <w:rsid w:val="00C73295"/>
    <w:rsid w:val="00C73C42"/>
    <w:rsid w:val="00C741D6"/>
    <w:rsid w:val="00C74835"/>
    <w:rsid w:val="00C7493C"/>
    <w:rsid w:val="00C74D38"/>
    <w:rsid w:val="00C74E02"/>
    <w:rsid w:val="00C755B7"/>
    <w:rsid w:val="00C76F80"/>
    <w:rsid w:val="00C773B5"/>
    <w:rsid w:val="00C774D3"/>
    <w:rsid w:val="00C77B45"/>
    <w:rsid w:val="00C8001A"/>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70E"/>
    <w:rsid w:val="00C91AA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50A6"/>
    <w:rsid w:val="00CA5422"/>
    <w:rsid w:val="00CA6E67"/>
    <w:rsid w:val="00CA7256"/>
    <w:rsid w:val="00CA773D"/>
    <w:rsid w:val="00CA7E34"/>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4B"/>
    <w:rsid w:val="00CC239C"/>
    <w:rsid w:val="00CC2EF9"/>
    <w:rsid w:val="00CC353C"/>
    <w:rsid w:val="00CC36D6"/>
    <w:rsid w:val="00CC3994"/>
    <w:rsid w:val="00CC4700"/>
    <w:rsid w:val="00CC475F"/>
    <w:rsid w:val="00CC57BB"/>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E0A18"/>
    <w:rsid w:val="00CE0C13"/>
    <w:rsid w:val="00CE17B7"/>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91E"/>
    <w:rsid w:val="00D03931"/>
    <w:rsid w:val="00D045B1"/>
    <w:rsid w:val="00D0472A"/>
    <w:rsid w:val="00D051A3"/>
    <w:rsid w:val="00D0592B"/>
    <w:rsid w:val="00D05F3D"/>
    <w:rsid w:val="00D06F45"/>
    <w:rsid w:val="00D1137A"/>
    <w:rsid w:val="00D1154E"/>
    <w:rsid w:val="00D11810"/>
    <w:rsid w:val="00D12349"/>
    <w:rsid w:val="00D12433"/>
    <w:rsid w:val="00D12684"/>
    <w:rsid w:val="00D137D1"/>
    <w:rsid w:val="00D13AF7"/>
    <w:rsid w:val="00D144AE"/>
    <w:rsid w:val="00D149FF"/>
    <w:rsid w:val="00D14BDC"/>
    <w:rsid w:val="00D1547D"/>
    <w:rsid w:val="00D15834"/>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B5B"/>
    <w:rsid w:val="00D25017"/>
    <w:rsid w:val="00D25335"/>
    <w:rsid w:val="00D255F3"/>
    <w:rsid w:val="00D25751"/>
    <w:rsid w:val="00D259CE"/>
    <w:rsid w:val="00D25C6F"/>
    <w:rsid w:val="00D26107"/>
    <w:rsid w:val="00D2660D"/>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5BCC"/>
    <w:rsid w:val="00D377E1"/>
    <w:rsid w:val="00D37C16"/>
    <w:rsid w:val="00D40C3D"/>
    <w:rsid w:val="00D41090"/>
    <w:rsid w:val="00D413F6"/>
    <w:rsid w:val="00D41622"/>
    <w:rsid w:val="00D41A70"/>
    <w:rsid w:val="00D446D5"/>
    <w:rsid w:val="00D44952"/>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CB8"/>
    <w:rsid w:val="00D771D9"/>
    <w:rsid w:val="00D77810"/>
    <w:rsid w:val="00D77A26"/>
    <w:rsid w:val="00D77EB4"/>
    <w:rsid w:val="00D77F56"/>
    <w:rsid w:val="00D80133"/>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417C"/>
    <w:rsid w:val="00D94352"/>
    <w:rsid w:val="00D949C7"/>
    <w:rsid w:val="00D94E69"/>
    <w:rsid w:val="00D952E4"/>
    <w:rsid w:val="00D95B22"/>
    <w:rsid w:val="00D96399"/>
    <w:rsid w:val="00D96764"/>
    <w:rsid w:val="00D968A0"/>
    <w:rsid w:val="00D969B1"/>
    <w:rsid w:val="00D96B22"/>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18E"/>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AD8"/>
    <w:rsid w:val="00DF6C71"/>
    <w:rsid w:val="00DF6CB6"/>
    <w:rsid w:val="00DF7DF5"/>
    <w:rsid w:val="00E0095F"/>
    <w:rsid w:val="00E012AE"/>
    <w:rsid w:val="00E01377"/>
    <w:rsid w:val="00E01A67"/>
    <w:rsid w:val="00E028EE"/>
    <w:rsid w:val="00E03442"/>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F1D"/>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24CC"/>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FA2"/>
    <w:rsid w:val="00E474B0"/>
    <w:rsid w:val="00E47690"/>
    <w:rsid w:val="00E476AB"/>
    <w:rsid w:val="00E477DC"/>
    <w:rsid w:val="00E51315"/>
    <w:rsid w:val="00E51340"/>
    <w:rsid w:val="00E513E4"/>
    <w:rsid w:val="00E52089"/>
    <w:rsid w:val="00E5220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53"/>
    <w:rsid w:val="00E82793"/>
    <w:rsid w:val="00E836AC"/>
    <w:rsid w:val="00E84310"/>
    <w:rsid w:val="00E849D4"/>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A0845"/>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E68"/>
    <w:rsid w:val="00ED5106"/>
    <w:rsid w:val="00ED58D4"/>
    <w:rsid w:val="00ED5D30"/>
    <w:rsid w:val="00ED61F1"/>
    <w:rsid w:val="00ED7601"/>
    <w:rsid w:val="00EE1017"/>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2CD8"/>
    <w:rsid w:val="00F02E91"/>
    <w:rsid w:val="00F0378D"/>
    <w:rsid w:val="00F0379A"/>
    <w:rsid w:val="00F037FF"/>
    <w:rsid w:val="00F03BB9"/>
    <w:rsid w:val="00F040F0"/>
    <w:rsid w:val="00F04AE3"/>
    <w:rsid w:val="00F05684"/>
    <w:rsid w:val="00F076F4"/>
    <w:rsid w:val="00F10277"/>
    <w:rsid w:val="00F1032E"/>
    <w:rsid w:val="00F10B16"/>
    <w:rsid w:val="00F10E46"/>
    <w:rsid w:val="00F11FF2"/>
    <w:rsid w:val="00F12DAD"/>
    <w:rsid w:val="00F136F7"/>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300AE"/>
    <w:rsid w:val="00F300FB"/>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F51"/>
    <w:rsid w:val="00F362B8"/>
    <w:rsid w:val="00F365D7"/>
    <w:rsid w:val="00F37577"/>
    <w:rsid w:val="00F4004E"/>
    <w:rsid w:val="00F40546"/>
    <w:rsid w:val="00F40C5F"/>
    <w:rsid w:val="00F414C4"/>
    <w:rsid w:val="00F4151B"/>
    <w:rsid w:val="00F416BB"/>
    <w:rsid w:val="00F41AFB"/>
    <w:rsid w:val="00F42BE7"/>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6A7"/>
    <w:rsid w:val="00F64EDF"/>
    <w:rsid w:val="00F655AE"/>
    <w:rsid w:val="00F65974"/>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E87"/>
    <w:rsid w:val="00F922A2"/>
    <w:rsid w:val="00F922C3"/>
    <w:rsid w:val="00F930E2"/>
    <w:rsid w:val="00F931C4"/>
    <w:rsid w:val="00F93907"/>
    <w:rsid w:val="00F942F0"/>
    <w:rsid w:val="00F946CF"/>
    <w:rsid w:val="00F947B4"/>
    <w:rsid w:val="00F94E95"/>
    <w:rsid w:val="00F9512C"/>
    <w:rsid w:val="00F95B3D"/>
    <w:rsid w:val="00F9601C"/>
    <w:rsid w:val="00F963F3"/>
    <w:rsid w:val="00F96A52"/>
    <w:rsid w:val="00F96B99"/>
    <w:rsid w:val="00F96F58"/>
    <w:rsid w:val="00F97194"/>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6593"/>
    <w:rsid w:val="00FB7B8D"/>
    <w:rsid w:val="00FB7F73"/>
    <w:rsid w:val="00FC09B6"/>
    <w:rsid w:val="00FC0BF3"/>
    <w:rsid w:val="00FC0C55"/>
    <w:rsid w:val="00FC1633"/>
    <w:rsid w:val="00FC1851"/>
    <w:rsid w:val="00FC283B"/>
    <w:rsid w:val="00FC29D1"/>
    <w:rsid w:val="00FC32F0"/>
    <w:rsid w:val="00FC33DE"/>
    <w:rsid w:val="00FC46CF"/>
    <w:rsid w:val="00FC472D"/>
    <w:rsid w:val="00FC4959"/>
    <w:rsid w:val="00FC4A30"/>
    <w:rsid w:val="00FC4E0F"/>
    <w:rsid w:val="00FC4EA1"/>
    <w:rsid w:val="00FC4ED7"/>
    <w:rsid w:val="00FC4F55"/>
    <w:rsid w:val="00FC56E0"/>
    <w:rsid w:val="00FC63AF"/>
    <w:rsid w:val="00FC6715"/>
    <w:rsid w:val="00FC7619"/>
    <w:rsid w:val="00FC79EA"/>
    <w:rsid w:val="00FC7ABA"/>
    <w:rsid w:val="00FD04F5"/>
    <w:rsid w:val="00FD09D6"/>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D20"/>
    <w:rsid w:val="00FD7F25"/>
    <w:rsid w:val="00FD7F76"/>
    <w:rsid w:val="00FE056C"/>
    <w:rsid w:val="00FE06D2"/>
    <w:rsid w:val="00FE0B16"/>
    <w:rsid w:val="00FE118C"/>
    <w:rsid w:val="00FE174A"/>
    <w:rsid w:val="00FE197B"/>
    <w:rsid w:val="00FE2893"/>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642E"/>
    <w:rsid w:val="00FF7509"/>
    <w:rsid w:val="00FF76AC"/>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宋体"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宋体"/>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宋体"/>
      <w:color w:val="0000FF"/>
      <w:u w:val="single"/>
      <w:lang w:val="en-US" w:eastAsia="zh-CN" w:bidi="ar-SA"/>
    </w:rPr>
  </w:style>
  <w:style w:type="character" w:styleId="CommentReference">
    <w:name w:val="annotation reference"/>
    <w:semiHidden/>
    <w:rsid w:val="00426FB0"/>
    <w:rPr>
      <w:rFonts w:eastAsia="宋体"/>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宋体"/>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宋体"/>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宋体"/>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E948F-6364-4523-A925-DF0B8B6F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1223</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7338</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2017-01-07T01:45:00Z</dcterms:created>
  <dcterms:modified xsi:type="dcterms:W3CDTF">2017-01-07T01:45:00Z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(3)EjTM/NPJtjRJ4VHq9PrRAGtv7B4YT9h4CSXB6G7OCpTRuYmXzBcV7tBOp/1KWR0bbHsSISWU
pEp1ucxZL9zS72Xjpk6U4lOrnTcpE3SKd6WMYp2KKxVMol+IB06z/nPTfxA46tXjQo7Q8fUE
uDJr2+8jfpJlsIpmbG1dPbAzM4pjz3Yp9mzMMmybU6oW8PlWkyJc14InMGRucIoAWgHtl9RM
ib9HnWr0P79LEnQp3v</vt:lpwstr>
  </property>
  <property fmtid="{D5CDD505-2E9C-101B-9397-08002B2CF9AE}" pid="17" name="_2015_ms_pID_725343_00">
    <vt:lpwstr>_2015_ms_pID_725343</vt:lpwstr>
  </property>
  <property fmtid="{D5CDD505-2E9C-101B-9397-08002B2CF9AE}" pid="18" name="_2015_ms_pID_7253431">
    <vt:lpwstr>MSYXLr++TNErpbCPrHPr2TOPTpmp0zpe0YmzdEnLG/Y9WMnXdJNY/F
w/V0F/XMPm/nqIg6TOvpfjxInCoDC/UhcUhZhaTXzfW63cU3HY19o3A6uOg3UE5m2iOnQaCs
UMolryx8lLlIk7PSgirtxTMr0JtDak6rkgsyGLAcVetUbcxKwfPLZzmEarNEo1GAAFWxNZ9Z
PIQ7FaJ6gy8oAc5ULXMYoSxhlU+ppInnPK+c</vt:lpwstr>
  </property>
  <property fmtid="{D5CDD505-2E9C-101B-9397-08002B2CF9AE}" pid="19" name="_2015_ms_pID_7253431_00">
    <vt:lpwstr>_2015_ms_pID_7253431</vt:lpwstr>
  </property>
  <property fmtid="{D5CDD505-2E9C-101B-9397-08002B2CF9AE}" pid="20" name="_2015_ms_pID_7253432">
    <vt:lpwstr>9uPAN2KrRxwfMimaR9J1qAxjUroNdRwcmtxg
6efnTTV3</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1483348308</vt:lpwstr>
  </property>
</Properties>
</file>